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00FFA">
      <w:pPr>
        <w:rPr>
          <w:rFonts w:hint="default"/>
          <w:sz w:val="24"/>
          <w:szCs w:val="24"/>
          <w:lang w:val="ro-RO"/>
        </w:rPr>
      </w:pPr>
      <w:bookmarkStart w:id="0" w:name="_Hlk178199244"/>
      <w:r>
        <w:rPr>
          <w:sz w:val="24"/>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1C4EF">
                            <w:pPr>
                              <w:jc w:val="both"/>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46E9E2D0">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219157E9">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0C34BD9D">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r>
                              <w:rPr>
                                <w:b/>
                                <w:bCs/>
                                <w:sz w:val="72"/>
                                <w:szCs w:val="72"/>
                                <w14:textFill>
                                  <w14:gradFill>
                                    <w14:gsLst>
                                      <w14:gs w14:pos="0">
                                        <w14:schemeClr w14:val="accent1">
                                          <w14:hueMod w14:val="80000"/>
                                        </w14:schemeClr>
                                      </w14:gs>
                                      <w14:gs w14:pos="100000">
                                        <w14:schemeClr w14:val="accent1"/>
                                      </w14:gs>
                                    </w14:gsLst>
                                    <w14:lin w14:ang="2700000" w14:scaled="0"/>
                                  </w14:gradFill>
                                </w14:textFill>
                              </w:rPr>
                              <w:t>REGULAMENTUL DE ORGANIZARE ȘI FUNCȚIONARE A</w:t>
                            </w:r>
                          </w:p>
                          <w:p w14:paraId="7F0504B0">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6F5278FA">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r>
                              <w:rPr>
                                <w:b/>
                                <w:bCs/>
                                <w:sz w:val="72"/>
                                <w:szCs w:val="72"/>
                                <w14:textFill>
                                  <w14:gradFill>
                                    <w14:gsLst>
                                      <w14:gs w14:pos="0">
                                        <w14:schemeClr w14:val="accent1">
                                          <w14:hueMod w14:val="80000"/>
                                        </w14:schemeClr>
                                      </w14:gs>
                                      <w14:gs w14:pos="100000">
                                        <w14:schemeClr w14:val="accent1"/>
                                      </w14:gs>
                                    </w14:gsLst>
                                    <w14:lin w14:ang="2700000" w14:scaled="0"/>
                                  </w14:gradFill>
                                </w14:textFill>
                              </w:rPr>
                              <w:t>ȘCOLII GIMNAZIALE VETIȘ</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0pt;height:144pt;width:144pt;mso-wrap-style:none;z-index:251659264;mso-width-relative:page;mso-height-relative:page;" filled="f" stroked="f" coordsize="21600,21600" o:gfxdata="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45yS50QAA&#10;AAUBAAAPAAAAAAAAAAEAIAAAACIAAABkcnMvZG93bnJldi54bWxQSwECFAAUAAAACACHTuJAgQ3D&#10;WCUCAABkBAAADgAAAAAAAAABACAAAAAgAQAAZHJzL2Uyb0RvYy54bWxQSwUGAAAAAAYABgBZAQAA&#10;twUAAAAA&#10;">
                <v:fill on="f" focussize="0,0"/>
                <v:stroke on="f" weight="0.5pt"/>
                <v:imagedata o:title=""/>
                <o:lock v:ext="edit" aspectratio="f"/>
                <v:textbox style="mso-fit-shape-to-text:t;">
                  <w:txbxContent>
                    <w:p w14:paraId="4691C4EF">
                      <w:pPr>
                        <w:jc w:val="both"/>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46E9E2D0">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219157E9">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0C34BD9D">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r>
                        <w:rPr>
                          <w:b/>
                          <w:bCs/>
                          <w:sz w:val="72"/>
                          <w:szCs w:val="72"/>
                          <w14:textFill>
                            <w14:gradFill>
                              <w14:gsLst>
                                <w14:gs w14:pos="0">
                                  <w14:schemeClr w14:val="accent1">
                                    <w14:hueMod w14:val="80000"/>
                                  </w14:schemeClr>
                                </w14:gs>
                                <w14:gs w14:pos="100000">
                                  <w14:schemeClr w14:val="accent1"/>
                                </w14:gs>
                              </w14:gsLst>
                              <w14:lin w14:ang="2700000" w14:scaled="0"/>
                            </w14:gradFill>
                          </w14:textFill>
                        </w:rPr>
                        <w:t>REGULAMENTUL DE ORGANIZARE ȘI FUNCȚIONARE A</w:t>
                      </w:r>
                    </w:p>
                    <w:p w14:paraId="7F0504B0">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p>
                    <w:p w14:paraId="6F5278FA">
                      <w:pPr>
                        <w:jc w:val="center"/>
                        <w:rPr>
                          <w:b/>
                          <w:bCs/>
                          <w:sz w:val="72"/>
                          <w:szCs w:val="72"/>
                          <w14:textFill>
                            <w14:gradFill>
                              <w14:gsLst>
                                <w14:gs w14:pos="0">
                                  <w14:schemeClr w14:val="accent1">
                                    <w14:hueMod w14:val="80000"/>
                                  </w14:schemeClr>
                                </w14:gs>
                                <w14:gs w14:pos="100000">
                                  <w14:schemeClr w14:val="accent1"/>
                                </w14:gs>
                              </w14:gsLst>
                              <w14:lin w14:ang="2700000" w14:scaled="0"/>
                            </w14:gradFill>
                          </w14:textFill>
                        </w:rPr>
                      </w:pPr>
                      <w:r>
                        <w:rPr>
                          <w:b/>
                          <w:bCs/>
                          <w:sz w:val="72"/>
                          <w:szCs w:val="72"/>
                          <w14:textFill>
                            <w14:gradFill>
                              <w14:gsLst>
                                <w14:gs w14:pos="0">
                                  <w14:schemeClr w14:val="accent1">
                                    <w14:hueMod w14:val="80000"/>
                                  </w14:schemeClr>
                                </w14:gs>
                                <w14:gs w14:pos="100000">
                                  <w14:schemeClr w14:val="accent1"/>
                                </w14:gs>
                              </w14:gsLst>
                              <w14:lin w14:ang="2700000" w14:scaled="0"/>
                            </w14:gradFill>
                          </w14:textFill>
                        </w:rPr>
                        <w:t>ȘCOLII GIMNAZIALE VETIȘ</w:t>
                      </w:r>
                    </w:p>
                  </w:txbxContent>
                </v:textbox>
              </v:shape>
            </w:pict>
          </mc:Fallback>
        </mc:AlternateContent>
      </w:r>
      <w:r>
        <w:rPr>
          <w:sz w:val="24"/>
          <w:szCs w:val="24"/>
          <w:lang w:val="ro-RO"/>
        </w:rPr>
        <w:t>Ș</w:t>
      </w:r>
      <w:r>
        <w:rPr>
          <w:rFonts w:hint="default"/>
          <w:sz w:val="24"/>
          <w:szCs w:val="24"/>
          <w:lang w:val="ro-RO"/>
        </w:rPr>
        <w:t>coala Gimnazială Vetiș</w:t>
      </w:r>
    </w:p>
    <w:p w14:paraId="3017B4FB">
      <w:pPr>
        <w:rPr>
          <w:sz w:val="24"/>
          <w:szCs w:val="24"/>
        </w:rPr>
      </w:pPr>
      <w:r>
        <w:rPr>
          <w:rFonts w:hint="default"/>
          <w:sz w:val="24"/>
          <w:szCs w:val="24"/>
          <w:lang w:val="ro-RO"/>
        </w:rPr>
        <w:t>Nr.1011/2.09.2025</w:t>
      </w:r>
      <w:bookmarkStart w:id="1" w:name="_GoBack"/>
      <w:bookmarkEnd w:id="1"/>
      <w:r>
        <w:rPr>
          <w:sz w:val="24"/>
          <w:szCs w:val="24"/>
        </w:rPr>
        <w:t xml:space="preserve"> </w:t>
      </w:r>
    </w:p>
    <w:p w14:paraId="1BF8BAB7">
      <w:pPr>
        <w:rPr>
          <w:sz w:val="24"/>
          <w:szCs w:val="24"/>
        </w:rPr>
        <w:sectPr>
          <w:footerReference r:id="rId3" w:type="default"/>
          <w:type w:val="continuous"/>
          <w:pgSz w:w="11909" w:h="16834"/>
          <w:pgMar w:top="1440" w:right="1440" w:bottom="1440" w:left="1440" w:header="720" w:footer="720" w:gutter="0"/>
          <w:cols w:space="720" w:num="1"/>
        </w:sectPr>
      </w:pPr>
    </w:p>
    <w:p w14:paraId="7E9368B1">
      <w:pPr>
        <w:jc w:val="center"/>
        <w:rPr>
          <w:b/>
          <w:bCs/>
          <w:sz w:val="24"/>
          <w:szCs w:val="24"/>
        </w:rPr>
      </w:pPr>
      <w:r>
        <w:rPr>
          <w:b/>
          <w:bCs/>
          <w:sz w:val="24"/>
          <w:szCs w:val="24"/>
        </w:rPr>
        <w:t>Titlul I</w:t>
      </w:r>
    </w:p>
    <w:p w14:paraId="683221B7">
      <w:pPr>
        <w:jc w:val="center"/>
        <w:rPr>
          <w:b/>
          <w:bCs/>
          <w:sz w:val="24"/>
          <w:szCs w:val="24"/>
        </w:rPr>
      </w:pPr>
      <w:r>
        <w:rPr>
          <w:b/>
          <w:bCs/>
          <w:sz w:val="24"/>
          <w:szCs w:val="24"/>
        </w:rPr>
        <w:t>CONSIDERAȚII GENERALE</w:t>
      </w:r>
    </w:p>
    <w:p w14:paraId="4448EC99">
      <w:pPr>
        <w:jc w:val="center"/>
        <w:rPr>
          <w:b/>
          <w:bCs/>
          <w:sz w:val="24"/>
          <w:szCs w:val="24"/>
        </w:rPr>
      </w:pPr>
    </w:p>
    <w:p w14:paraId="62FD351C">
      <w:pPr>
        <w:jc w:val="center"/>
        <w:rPr>
          <w:b/>
          <w:bCs/>
          <w:sz w:val="24"/>
          <w:szCs w:val="24"/>
        </w:rPr>
      </w:pPr>
      <w:r>
        <w:rPr>
          <w:b/>
          <w:bCs/>
          <w:sz w:val="24"/>
          <w:szCs w:val="24"/>
        </w:rPr>
        <w:t>Capitolul 1</w:t>
      </w:r>
    </w:p>
    <w:p w14:paraId="5D52BC7B">
      <w:pPr>
        <w:jc w:val="center"/>
        <w:rPr>
          <w:b/>
          <w:bCs/>
          <w:sz w:val="24"/>
          <w:szCs w:val="24"/>
        </w:rPr>
      </w:pPr>
      <w:r>
        <w:rPr>
          <w:b/>
          <w:bCs/>
          <w:sz w:val="24"/>
          <w:szCs w:val="24"/>
        </w:rPr>
        <w:t>Cadrul de reglementare</w:t>
      </w:r>
    </w:p>
    <w:p w14:paraId="7615734B">
      <w:pPr>
        <w:rPr>
          <w:sz w:val="24"/>
          <w:szCs w:val="24"/>
        </w:rPr>
      </w:pPr>
    </w:p>
    <w:p w14:paraId="7BF60B38">
      <w:pPr>
        <w:rPr>
          <w:sz w:val="24"/>
          <w:szCs w:val="24"/>
        </w:rPr>
      </w:pPr>
      <w:r>
        <w:rPr>
          <w:sz w:val="24"/>
          <w:szCs w:val="24"/>
        </w:rPr>
        <w:t>Art. 1. — REGULAMENTUL  DE  ORGANIZARE  ȘI FUNCȚIONARE  a1 Școlii Gimnaziale Vetiș are la bază Regulamentul- Cadru de organizare și funcționare a unităților de învățământ preuniversitar aprobat prin OME nr. 5726/ aug. 2024, actele normative și/sau administrative cu caracter normativ care reglementează drepturile și obligațiile beneficiarilor primari ai educației și ale personalului din unitățile de învățământ, contractele colective de muncă aplicabile, precum și Legea nr. 272/2004 privind protecția și promovarea drepturilor copilului.</w:t>
      </w:r>
    </w:p>
    <w:p w14:paraId="3B062688">
      <w:pPr>
        <w:rPr>
          <w:sz w:val="24"/>
          <w:szCs w:val="24"/>
        </w:rPr>
      </w:pPr>
      <w:r>
        <w:rPr>
          <w:sz w:val="24"/>
          <w:szCs w:val="24"/>
        </w:rPr>
        <w:t>Art. 2. — (1) Proiectul regulamentului de organizare și funcționare a unității de învățământ a fost elaborat de către un colectiv de lucru, coordonat de un cadru didactic. Din colectivul de lucru, numit prin hotărârea consiliului de administrație, fac parte și reprezentanți ai organizațiilor sindicale, ai părinților și ai elevilor, desemnați de către consiliul reprezentativ a1 părinților, respectiv de consiliul școlar al elevilor.</w:t>
      </w:r>
    </w:p>
    <w:p w14:paraId="17864927">
      <w:pPr>
        <w:rPr>
          <w:sz w:val="24"/>
          <w:szCs w:val="24"/>
        </w:rPr>
      </w:pPr>
      <w:r>
        <w:rPr>
          <w:sz w:val="24"/>
          <w:szCs w:val="24"/>
        </w:rPr>
        <w:t>(2) Proiectul regulamentului de organizare și funcționale al unității de învățământ a fost supus dezbaterii în consiliul reprezentativ al părinților, în consiliul școlar a1 elevi lor și în Consiliul profesoral, la care au participat cu drept de vot și personalul didactic auxiliar și administrativ.</w:t>
      </w:r>
    </w:p>
    <w:p w14:paraId="5A0E5C80">
      <w:pPr>
        <w:rPr>
          <w:sz w:val="24"/>
          <w:szCs w:val="24"/>
        </w:rPr>
      </w:pPr>
      <w:r>
        <w:rPr>
          <w:sz w:val="24"/>
          <w:szCs w:val="24"/>
        </w:rPr>
        <w:t>(3) Regulamentul de organizare și funcționare al unității de învâțământ, precum și modificările ulterioare ale acestuia, au fost aprobate, prin hotărâre, de către Consiliul de administrație.</w:t>
      </w:r>
    </w:p>
    <w:p w14:paraId="06409D57">
      <w:pPr>
        <w:rPr>
          <w:sz w:val="24"/>
          <w:szCs w:val="24"/>
        </w:rPr>
      </w:pPr>
      <w:r>
        <w:rPr>
          <w:sz w:val="24"/>
          <w:szCs w:val="24"/>
        </w:rPr>
        <w:t>(4) Cadrele didactice au obligația de a prezenta la începutul fiecărui an școlar elevilor și părinților regulamentul de organizare și funcționare a unității de învățământ. Personalul unității de învățământ și părintii, tutorii sau susținătorii legali își vor asuma, prin semnătură, faptul că au fost informați referitor la prevederile regulamentului de organizare și funcționare al unității de învățământ.</w:t>
      </w:r>
    </w:p>
    <w:p w14:paraId="16968B55">
      <w:pPr>
        <w:rPr>
          <w:sz w:val="24"/>
          <w:szCs w:val="24"/>
        </w:rPr>
      </w:pPr>
      <w:r>
        <w:rPr>
          <w:sz w:val="24"/>
          <w:szCs w:val="24"/>
        </w:rPr>
        <w:t>(5) După aprobare, regulamentul dc organizare și funcționare a unității de învățământ se înregistrează la secretariatul unității. Pentru aducerea la cunoștința personalului unității de învățământ, a părinților și a elevilor, regulamentul de organizare și funcționare a unității de învățământ se afișează pe site-u1 unității de învățământ .</w:t>
      </w:r>
    </w:p>
    <w:p w14:paraId="2A99C22C">
      <w:pPr>
        <w:rPr>
          <w:sz w:val="24"/>
          <w:szCs w:val="24"/>
        </w:rPr>
      </w:pPr>
      <w:r>
        <w:rPr>
          <w:sz w:val="24"/>
          <w:szCs w:val="24"/>
        </w:rPr>
        <w:t>(6)  Respectarea prevederilor prezentului regulament de organizare și funcționare a școlii este obligatorie. Nerespectarea regulamentului de organizare și funcționare a unității de învățământ constituie abatere și se sancționează conform prevederilor legale.</w:t>
      </w:r>
    </w:p>
    <w:p w14:paraId="52E429D1">
      <w:pPr>
        <w:rPr>
          <w:sz w:val="24"/>
          <w:szCs w:val="24"/>
        </w:rPr>
      </w:pPr>
      <w:r>
        <w:rPr>
          <w:sz w:val="24"/>
          <w:szCs w:val="24"/>
        </w:rPr>
        <w:t>(7) Regulamentul  de ordine interioară a1 unității de învățământ conține dispozițiile obligatorii prevăzute la art. 242 din Legea nr. 53/2003 - Codul muncii, republicată, cu modificările și completările ulterioare, și în contractele colective de muncă aplicabile și se aprobă prin hotărâre a Consiliului de administrație, după consultarea reprezentanților organizațiilor sindicale care au membri în unitatea de învățământ, afiliate la federațiile sindicale reprezentative la nivel de sector de activitate învățământ preuniversitar.</w:t>
      </w:r>
    </w:p>
    <w:p w14:paraId="545796FA">
      <w:pPr>
        <w:rPr>
          <w:sz w:val="24"/>
          <w:szCs w:val="24"/>
        </w:rPr>
      </w:pPr>
      <w:r>
        <w:rPr>
          <w:sz w:val="24"/>
          <w:szCs w:val="24"/>
        </w:rPr>
        <w:t>(8) Respectarea prevederilor regulamentului-cadru de organizare și funcționare a unităților de învățământ preuniversitar de către personalul didactic, didactic auxiliar, administrativ și elevi este obligatorie. Nerespectarea regulamentului-cadru de organizare și funcționare a unităților de învățământ preuniversitar constituie abatere disciplinară și se sancționează conform prevederilor legale.</w:t>
      </w:r>
    </w:p>
    <w:p w14:paraId="2DE9E7ED">
      <w:pPr>
        <w:rPr>
          <w:sz w:val="24"/>
          <w:szCs w:val="24"/>
        </w:rPr>
      </w:pPr>
      <w:r>
        <w:rPr>
          <w:sz w:val="24"/>
          <w:szCs w:val="24"/>
        </w:rPr>
        <w:t>(9)Școala are obligația să mențină un climat sigur și pozitiv în unitatea de învățământ, bazat pe respectarea persoanei, nediscriminare, motivarea pentru învățare și asigurarea stării de bine a preșcolarului/ elevului în unitatea de învățământ.</w:t>
      </w:r>
    </w:p>
    <w:p w14:paraId="3CCB8E34">
      <w:pPr>
        <w:rPr>
          <w:sz w:val="24"/>
          <w:szCs w:val="24"/>
        </w:rPr>
      </w:pPr>
    </w:p>
    <w:p w14:paraId="573B9D0A">
      <w:pPr>
        <w:jc w:val="center"/>
        <w:rPr>
          <w:b/>
          <w:bCs/>
          <w:sz w:val="24"/>
          <w:szCs w:val="24"/>
        </w:rPr>
      </w:pPr>
      <w:r>
        <w:rPr>
          <w:b/>
          <w:bCs/>
          <w:sz w:val="24"/>
          <w:szCs w:val="24"/>
        </w:rPr>
        <w:t>Capitolul 2</w:t>
      </w:r>
    </w:p>
    <w:p w14:paraId="6C6E58C8">
      <w:pPr>
        <w:jc w:val="center"/>
        <w:rPr>
          <w:b/>
          <w:bCs/>
          <w:sz w:val="24"/>
          <w:szCs w:val="24"/>
        </w:rPr>
      </w:pPr>
      <w:r>
        <w:rPr>
          <w:b/>
          <w:bCs/>
          <w:sz w:val="24"/>
          <w:szCs w:val="24"/>
        </w:rPr>
        <w:t>Principii de organizare și funcționare a învățământului preuniversitar</w:t>
      </w:r>
    </w:p>
    <w:p w14:paraId="1EF668A7">
      <w:pPr>
        <w:rPr>
          <w:sz w:val="24"/>
          <w:szCs w:val="24"/>
        </w:rPr>
      </w:pPr>
    </w:p>
    <w:p w14:paraId="2E500D4B">
      <w:pPr>
        <w:rPr>
          <w:sz w:val="24"/>
          <w:szCs w:val="24"/>
        </w:rPr>
      </w:pPr>
      <w:r>
        <w:rPr>
          <w:sz w:val="24"/>
          <w:szCs w:val="24"/>
        </w:rPr>
        <w:t>Art. 3. — (1) Școala Gimnazială Vetiș este organizată și funcționează pe baza principiilor stabilite în conformitate cu Legea învățământului preuniversitar nr. 198/2023, cu modificările și completările ulterioare.</w:t>
      </w:r>
    </w:p>
    <w:p w14:paraId="2F62CD9B">
      <w:pPr>
        <w:rPr>
          <w:sz w:val="24"/>
          <w:szCs w:val="24"/>
        </w:rPr>
      </w:pPr>
      <w:r>
        <w:rPr>
          <w:sz w:val="24"/>
          <w:szCs w:val="24"/>
        </w:rPr>
        <w:t>(2) Conducerea unității de învățământ își fundamentează deciziile pe dialog și consultare, promovând participarea părinților la viața școlii, respectând dreptul la opinie al elevului și asigurând transparența deciziilor și a rezultate lor, printr-o comunicare periodică, adecvată a acestora, în conformitate cu Legea învățământului preuniversitar nr. 198/2023, cu modificările și completările ulterioare.</w:t>
      </w:r>
    </w:p>
    <w:p w14:paraId="6AD6842F">
      <w:pPr>
        <w:rPr>
          <w:sz w:val="24"/>
          <w:szCs w:val="24"/>
        </w:rPr>
        <w:sectPr>
          <w:footerReference r:id="rId4" w:type="default"/>
          <w:pgSz w:w="11910" w:h="16838"/>
          <w:pgMar w:top="720" w:right="720" w:bottom="720" w:left="720" w:header="0" w:footer="0" w:gutter="0"/>
          <w:pgNumType w:start="2"/>
          <w:cols w:space="720" w:num="1"/>
        </w:sectPr>
      </w:pPr>
    </w:p>
    <w:p w14:paraId="15DCFCB4">
      <w:pPr>
        <w:rPr>
          <w:sz w:val="24"/>
          <w:szCs w:val="24"/>
        </w:rPr>
      </w:pPr>
      <w:r>
        <w:rPr>
          <w:sz w:val="24"/>
          <w:szCs w:val="24"/>
        </w:rPr>
        <w:t>Art. 4. — Școala Gimnazială Vetiș se organizează și funcționează independent de orice ingerințe politice sau religioase, în incinta acesteia fiind interzise crearea și funcționarea oricăror formațiuni politice, organizarea și desfășurarea activităților de natură politică și prozelitism religios, precum și orice formă de activitate care încalcă normele de conduită morală și conviețuire socială, care pun în pericol sănătatea și integritatea fizică și psihică a copiilor/ elevilor și a personalului din unitate.</w:t>
      </w:r>
    </w:p>
    <w:p w14:paraId="62AF9616">
      <w:pPr>
        <w:rPr>
          <w:sz w:val="24"/>
          <w:szCs w:val="24"/>
        </w:rPr>
      </w:pPr>
      <w:r>
        <w:rPr>
          <w:sz w:val="24"/>
          <w:szCs w:val="24"/>
        </w:rPr>
        <w:t>Art. 5. — (1) Principiile care guvernează Școala Gimnazială Vetiș sunt:</w:t>
      </w:r>
    </w:p>
    <w:p w14:paraId="3D25C23E">
      <w:pPr>
        <w:rPr>
          <w:sz w:val="24"/>
          <w:szCs w:val="24"/>
        </w:rPr>
      </w:pPr>
      <w:r>
        <w:rPr>
          <w:sz w:val="24"/>
          <w:szCs w:val="24"/>
        </w:rPr>
        <w:t>a) principiul echității — în baza căruia accesul la educație se realizează fără discriminare;</w:t>
      </w:r>
    </w:p>
    <w:p w14:paraId="6ADF540A">
      <w:pPr>
        <w:rPr>
          <w:sz w:val="24"/>
          <w:szCs w:val="24"/>
        </w:rPr>
      </w:pPr>
      <w:r>
        <w:rPr>
          <w:sz w:val="24"/>
          <w:szCs w:val="24"/>
        </w:rPr>
        <w:t>b)  principiul calității — în baza căruia activitățile de învățământ se raportează la standarde de referință și la bune practică naționale și internaționale;</w:t>
      </w:r>
    </w:p>
    <w:p w14:paraId="6BCC032C">
      <w:pPr>
        <w:rPr>
          <w:sz w:val="24"/>
          <w:szCs w:val="24"/>
        </w:rPr>
      </w:pPr>
      <w:r>
        <w:rPr>
          <w:sz w:val="24"/>
          <w:szCs w:val="24"/>
        </w:rPr>
        <w:t>c)principiul relevanței — în baza căruia educația răspunde nevoilor de dezvoltare personală și social-economice;</w:t>
      </w:r>
    </w:p>
    <w:p w14:paraId="7C83A7B8">
      <w:pPr>
        <w:rPr>
          <w:sz w:val="24"/>
          <w:szCs w:val="24"/>
        </w:rPr>
      </w:pPr>
      <w:r>
        <w:rPr>
          <w:sz w:val="24"/>
          <w:szCs w:val="24"/>
        </w:rPr>
        <w:t>d)principiul eficienței — în baza căruia se urmăreşte obținerea de rezultate educaționale maxime, prin gestionarea resurse lor existente;</w:t>
      </w:r>
    </w:p>
    <w:p w14:paraId="6A70DD68">
      <w:pPr>
        <w:rPr>
          <w:sz w:val="24"/>
          <w:szCs w:val="24"/>
        </w:rPr>
      </w:pPr>
      <w:r>
        <w:rPr>
          <w:sz w:val="24"/>
          <w:szCs w:val="24"/>
        </w:rPr>
        <w:t>e)principiul descentralizării — în baza căruia deciziile principale se iau de către persoanele/ structurile implicate direct în proces;</w:t>
      </w:r>
    </w:p>
    <w:p w14:paraId="2DA8D77D">
      <w:pPr>
        <w:rPr>
          <w:sz w:val="24"/>
          <w:szCs w:val="24"/>
        </w:rPr>
      </w:pPr>
      <w:r>
        <w:rPr>
          <w:sz w:val="24"/>
          <w:szCs w:val="24"/>
        </w:rPr>
        <w:t>f)principiul răspunderii publice — în baza căruia unitățile și instituțiile de învățământ răspund public de performanțele lor;</w:t>
      </w:r>
    </w:p>
    <w:p w14:paraId="02915C45">
      <w:pPr>
        <w:rPr>
          <w:sz w:val="24"/>
          <w:szCs w:val="24"/>
        </w:rPr>
      </w:pPr>
      <w:r>
        <w:rPr>
          <w:sz w:val="24"/>
          <w:szCs w:val="24"/>
        </w:rPr>
        <w:t>g)principiul garantării identității culturale a tuturor cetățenilor români și dialogului intercultural;</w:t>
      </w:r>
    </w:p>
    <w:p w14:paraId="48821FD8">
      <w:pPr>
        <w:rPr>
          <w:sz w:val="24"/>
          <w:szCs w:val="24"/>
        </w:rPr>
      </w:pPr>
      <w:r>
        <w:rPr>
          <w:sz w:val="24"/>
          <w:szCs w:val="24"/>
        </w:rPr>
        <w:t>h) principiul asumării, promovării și păstrării identității naționale și a valorilor culturale ale poporului român;</w:t>
      </w:r>
    </w:p>
    <w:p w14:paraId="60D27B83">
      <w:pPr>
        <w:rPr>
          <w:sz w:val="24"/>
          <w:szCs w:val="24"/>
        </w:rPr>
      </w:pPr>
      <w:r>
        <w:rPr>
          <w:sz w:val="24"/>
          <w:szCs w:val="24"/>
        </w:rPr>
        <w:t>i)principiul recunoașterii și garantări i drepturilor persoanelor aparținând minorităților naționale, dreptul la păstrarea, la dezvoltarea și la exprimarea identității lor etnice, culturale, lingvistice și religioase;</w:t>
      </w:r>
    </w:p>
    <w:p w14:paraId="212EF485">
      <w:pPr>
        <w:rPr>
          <w:sz w:val="24"/>
          <w:szCs w:val="24"/>
        </w:rPr>
      </w:pPr>
      <w:r>
        <w:rPr>
          <w:sz w:val="24"/>
          <w:szCs w:val="24"/>
        </w:rPr>
        <w:t>j)principiul asigurării egalității de șanse;</w:t>
      </w:r>
    </w:p>
    <w:p w14:paraId="10542996">
      <w:pPr>
        <w:rPr>
          <w:sz w:val="24"/>
          <w:szCs w:val="24"/>
        </w:rPr>
      </w:pPr>
      <w:r>
        <w:rPr>
          <w:sz w:val="24"/>
          <w:szCs w:val="24"/>
        </w:rPr>
        <w:t>k)principiul transparenței — concretizat în asigurarea vizibilității totale a deciziei și a rezultatelor, prin comunicarea periodică și adecvată a acestora;</w:t>
      </w:r>
    </w:p>
    <w:p w14:paraId="3C80AC81">
      <w:pPr>
        <w:rPr>
          <w:sz w:val="24"/>
          <w:szCs w:val="24"/>
        </w:rPr>
      </w:pPr>
      <w:r>
        <w:rPr>
          <w:sz w:val="24"/>
          <w:szCs w:val="24"/>
        </w:rPr>
        <w:t>l)principiul libertății de gândire și al independenței față de ideologii, dogme religioase și doctrine politice;</w:t>
      </w:r>
    </w:p>
    <w:p w14:paraId="2A9E2083">
      <w:pPr>
        <w:rPr>
          <w:sz w:val="24"/>
          <w:szCs w:val="24"/>
        </w:rPr>
      </w:pPr>
      <w:r>
        <w:rPr>
          <w:sz w:val="24"/>
          <w:szCs w:val="24"/>
        </w:rPr>
        <w:t>m) principiul incluziunii sociale; principiul centrării educației pe beneficiarii acesteia;</w:t>
      </w:r>
    </w:p>
    <w:p w14:paraId="6E6D30C1">
      <w:pPr>
        <w:rPr>
          <w:sz w:val="24"/>
          <w:szCs w:val="24"/>
        </w:rPr>
      </w:pPr>
      <w:r>
        <w:rPr>
          <w:sz w:val="24"/>
          <w:szCs w:val="24"/>
        </w:rPr>
        <w:t>n)principiul participării și responsabilității părinților;</w:t>
      </w:r>
    </w:p>
    <w:p w14:paraId="38BCEA02">
      <w:pPr>
        <w:rPr>
          <w:sz w:val="24"/>
          <w:szCs w:val="24"/>
        </w:rPr>
      </w:pPr>
      <w:r>
        <w:rPr>
          <w:sz w:val="24"/>
          <w:szCs w:val="24"/>
        </w:rPr>
        <w:t>o)principiul promovării educației pentru sănătate, inclusiv prin educația fizică și prin practicarea activităților sportive;</w:t>
      </w:r>
    </w:p>
    <w:p w14:paraId="15225F57">
      <w:pPr>
        <w:rPr>
          <w:sz w:val="24"/>
          <w:szCs w:val="24"/>
        </w:rPr>
      </w:pPr>
      <w:r>
        <w:rPr>
          <w:sz w:val="24"/>
          <w:szCs w:val="24"/>
        </w:rPr>
        <w:t>p)principiul organizării învățământului confesional potrivit cerințelor specifice fiecărui cult recunoscut;</w:t>
      </w:r>
    </w:p>
    <w:p w14:paraId="0384AEC9">
      <w:pPr>
        <w:rPr>
          <w:sz w:val="24"/>
          <w:szCs w:val="24"/>
        </w:rPr>
      </w:pPr>
      <w:r>
        <w:rPr>
          <w:sz w:val="24"/>
          <w:szCs w:val="24"/>
        </w:rPr>
        <w:t>r)principiul fundamentării deciziilor pe dialog și consultare;</w:t>
      </w:r>
    </w:p>
    <w:p w14:paraId="24929AF1">
      <w:pPr>
        <w:rPr>
          <w:sz w:val="24"/>
          <w:szCs w:val="24"/>
        </w:rPr>
      </w:pPr>
      <w:r>
        <w:rPr>
          <w:sz w:val="24"/>
          <w:szCs w:val="24"/>
        </w:rPr>
        <w:t>s)principiul respectării dreptului la opinie a1 elevului ca beneficiar direct al sistemului de învățământ.</w:t>
      </w:r>
    </w:p>
    <w:p w14:paraId="065A1C5E">
      <w:pPr>
        <w:rPr>
          <w:sz w:val="24"/>
          <w:szCs w:val="24"/>
        </w:rPr>
      </w:pPr>
    </w:p>
    <w:p w14:paraId="44F84F55">
      <w:pPr>
        <w:rPr>
          <w:sz w:val="24"/>
          <w:szCs w:val="24"/>
        </w:rPr>
      </w:pPr>
      <w:r>
        <w:rPr>
          <w:sz w:val="24"/>
          <w:szCs w:val="24"/>
        </w:rPr>
        <w:t>2) Educația și formarea elevilor, au ca finalitate principală formarea competențelor, înțelese ca ansamblu multifuncțional și transferabil de cunoștințe, deprinderi/ abilități și aptitudini, necesare pentru:</w:t>
      </w:r>
    </w:p>
    <w:p w14:paraId="118F9838">
      <w:pPr>
        <w:rPr>
          <w:sz w:val="24"/>
          <w:szCs w:val="24"/>
        </w:rPr>
      </w:pPr>
      <w:r>
        <w:rPr>
          <w:sz w:val="24"/>
          <w:szCs w:val="24"/>
        </w:rPr>
        <w:t>a) împlinirea și dezvoltarea personală, prin realizarea propriilor obiective în viață, conform intereselor și aspirațiilor fiecăruia și dorinței de a învăța pe tot parcursul vieții;</w:t>
      </w:r>
    </w:p>
    <w:p w14:paraId="05583EC5">
      <w:pPr>
        <w:rPr>
          <w:sz w:val="24"/>
          <w:szCs w:val="24"/>
        </w:rPr>
      </w:pPr>
      <w:r>
        <w:rPr>
          <w:sz w:val="24"/>
          <w:szCs w:val="24"/>
        </w:rPr>
        <w:t>b) integrarea socială și participarea cetățenească activă în societate;</w:t>
      </w:r>
    </w:p>
    <w:p w14:paraId="36599B50">
      <w:pPr>
        <w:rPr>
          <w:sz w:val="24"/>
          <w:szCs w:val="24"/>
        </w:rPr>
      </w:pPr>
      <w:r>
        <w:rPr>
          <w:sz w:val="24"/>
          <w:szCs w:val="24"/>
        </w:rPr>
        <w:t>c)  ocuparea unui loc de muncă și participarea la funcționarea și dezvoltarea unei economii durabile;</w:t>
      </w:r>
    </w:p>
    <w:p w14:paraId="50167EA1">
      <w:pPr>
        <w:rPr>
          <w:sz w:val="24"/>
          <w:szCs w:val="24"/>
        </w:rPr>
      </w:pPr>
      <w:r>
        <w:rPr>
          <w:sz w:val="24"/>
          <w:szCs w:val="24"/>
        </w:rPr>
        <w:t>d)formarea unei concepții de viață, bazate pe valorile umaniste și științifice, pe cultura națională și universală și pe stimularea dialogului intercultural;</w:t>
      </w:r>
    </w:p>
    <w:p w14:paraId="6070B2C8">
      <w:pPr>
        <w:rPr>
          <w:sz w:val="24"/>
          <w:szCs w:val="24"/>
        </w:rPr>
      </w:pPr>
      <w:r>
        <w:rPr>
          <w:sz w:val="24"/>
          <w:szCs w:val="24"/>
        </w:rPr>
        <w:t>e) educarea în spiritul demnității, toleranței și respectării drepturilor și libertăților fundamentale ale omului;</w:t>
      </w:r>
    </w:p>
    <w:p w14:paraId="19A626C2">
      <w:pPr>
        <w:rPr>
          <w:sz w:val="24"/>
          <w:szCs w:val="24"/>
        </w:rPr>
      </w:pPr>
      <w:r>
        <w:rPr>
          <w:sz w:val="24"/>
          <w:szCs w:val="24"/>
        </w:rPr>
        <w:t>f) cultivarea sensibilității față de problematica umană, față de valorile moral-civice și a respectului pentru natură și mediul înconjurător natural, social și cultural.</w:t>
      </w:r>
    </w:p>
    <w:p w14:paraId="19F0BB94">
      <w:pPr>
        <w:rPr>
          <w:sz w:val="24"/>
          <w:szCs w:val="24"/>
        </w:rPr>
      </w:pPr>
      <w:r>
        <w:rPr>
          <w:sz w:val="24"/>
          <w:szCs w:val="24"/>
        </w:rPr>
        <w:t>Art. 6. — (1) În Școala Gimnazială Vetiș, beneficiarii educației, direcți sau indirecți, au drepturi egale de acces la toate nivelurile și formele de învățământ, indiferent de condiția socială și materială, de sex, de rasă, de naționalitate, de apartenența politică sau religioasă, fără restricții care ar putea constitui o discriminare sau segregare.</w:t>
      </w:r>
    </w:p>
    <w:p w14:paraId="3418B2EF">
      <w:pPr>
        <w:rPr>
          <w:sz w:val="24"/>
          <w:szCs w:val="24"/>
        </w:rPr>
      </w:pPr>
      <w:r>
        <w:rPr>
          <w:sz w:val="24"/>
          <w:szCs w:val="24"/>
        </w:rPr>
        <w:t>(2) In incinta Școlii sunt interzise, potrivit legii, crearea și funcționarea oricăror formațiuni politice, desfășurarea activităților de propagandă politică și prozelitism religios, orice formă de activitate ce încalcă normele generale de moralitate și care pun în pericol sănătatea fizică sau psihică a elevi lor, precum și a personalului didactic și nedidactic.</w:t>
      </w:r>
    </w:p>
    <w:p w14:paraId="53EA5782">
      <w:pPr>
        <w:rPr>
          <w:sz w:val="24"/>
          <w:szCs w:val="24"/>
        </w:rPr>
      </w:pPr>
    </w:p>
    <w:p w14:paraId="38DF8AA6">
      <w:pPr>
        <w:rPr>
          <w:sz w:val="24"/>
          <w:szCs w:val="24"/>
        </w:rPr>
      </w:pPr>
      <w:r>
        <w:rPr>
          <w:sz w:val="24"/>
          <w:szCs w:val="24"/>
        </w:rPr>
        <w:t>Art. 7. — (1) În vederea promovării tradițiilor și a întăririi legăturilor în comunitatea elevi lor și profesori lor Școlii Gimnaziale Vetiș, se pot organiza activități festive:</w:t>
      </w:r>
    </w:p>
    <w:p w14:paraId="5C675B1B">
      <w:pPr>
        <w:rPr>
          <w:sz w:val="24"/>
          <w:szCs w:val="24"/>
        </w:rPr>
      </w:pPr>
      <w:r>
        <w:rPr>
          <w:sz w:val="24"/>
          <w:szCs w:val="24"/>
        </w:rPr>
        <w:t>la începutul anului școlar;</w:t>
      </w:r>
    </w:p>
    <w:p w14:paraId="07695BD3">
      <w:pPr>
        <w:rPr>
          <w:sz w:val="24"/>
          <w:szCs w:val="24"/>
        </w:rPr>
      </w:pPr>
      <w:r>
        <w:rPr>
          <w:sz w:val="24"/>
          <w:szCs w:val="24"/>
        </w:rPr>
        <w:t>la sfârşitul anului calendaristic— cu ocazia sărbători lor de iarnă;</w:t>
      </w:r>
    </w:p>
    <w:p w14:paraId="728E89B1">
      <w:pPr>
        <w:rPr>
          <w:sz w:val="24"/>
          <w:szCs w:val="24"/>
        </w:rPr>
      </w:pPr>
      <w:r>
        <w:rPr>
          <w:sz w:val="24"/>
          <w:szCs w:val="24"/>
        </w:rPr>
        <w:t>de Ziua Națională a României — 1 decembrie;</w:t>
      </w:r>
    </w:p>
    <w:p w14:paraId="18B1943A">
      <w:pPr>
        <w:rPr>
          <w:sz w:val="24"/>
          <w:szCs w:val="24"/>
        </w:rPr>
      </w:pPr>
      <w:r>
        <w:rPr>
          <w:sz w:val="24"/>
          <w:szCs w:val="24"/>
        </w:rPr>
        <w:t>cu ocazia zile de 24 ianuarie - Unirea Principatelor Române;</w:t>
      </w:r>
    </w:p>
    <w:p w14:paraId="199D8035">
      <w:pPr>
        <w:rPr>
          <w:sz w:val="24"/>
          <w:szCs w:val="24"/>
        </w:rPr>
      </w:pPr>
      <w:r>
        <w:rPr>
          <w:sz w:val="24"/>
          <w:szCs w:val="24"/>
        </w:rPr>
        <w:t>cu ocazia unor zile speciale dedicate unor scriitori, artiști sau zile lor Municipiului, etc.;</w:t>
      </w:r>
    </w:p>
    <w:p w14:paraId="765B60C3">
      <w:pPr>
        <w:rPr>
          <w:sz w:val="24"/>
          <w:szCs w:val="24"/>
        </w:rPr>
      </w:pPr>
      <w:r>
        <w:rPr>
          <w:sz w:val="24"/>
          <w:szCs w:val="24"/>
        </w:rPr>
        <w:t xml:space="preserve">cu ocazia celebrării Zilelor Internaționale UNESCO, </w:t>
      </w:r>
    </w:p>
    <w:p w14:paraId="20BEF35C">
      <w:pPr>
        <w:rPr>
          <w:sz w:val="24"/>
          <w:szCs w:val="24"/>
        </w:rPr>
      </w:pPr>
      <w:r>
        <w:rPr>
          <w:sz w:val="24"/>
          <w:szCs w:val="24"/>
        </w:rPr>
        <w:t>(2)Elevii și profesorii au obligația de a se implica activ în buna desfășurare a manifestărilor organizate.</w:t>
      </w:r>
    </w:p>
    <w:p w14:paraId="4E9BC43E">
      <w:pPr>
        <w:rPr>
          <w:sz w:val="24"/>
          <w:szCs w:val="24"/>
        </w:rPr>
      </w:pPr>
      <w:r>
        <w:rPr>
          <w:sz w:val="24"/>
          <w:szCs w:val="24"/>
        </w:rPr>
        <w:t>(3)Elevii pot participa la manifestări și în timpul programului școlar, sub îndrumare și supravegherea profesorilor.</w:t>
      </w:r>
    </w:p>
    <w:p w14:paraId="5BECDB4B">
      <w:pPr>
        <w:rPr>
          <w:sz w:val="24"/>
          <w:szCs w:val="24"/>
        </w:rPr>
      </w:pPr>
      <w:r>
        <w:rPr>
          <w:sz w:val="24"/>
          <w:szCs w:val="24"/>
        </w:rPr>
        <w:t>(4)Programul activităților/ manifestărilor trebuie trimise spre aprobare către conducerea Școlii cu minim 5 zile înainte de începere.</w:t>
      </w:r>
    </w:p>
    <w:p w14:paraId="2CAA1BC4">
      <w:pPr>
        <w:rPr>
          <w:sz w:val="24"/>
          <w:szCs w:val="24"/>
        </w:rPr>
      </w:pPr>
      <w:r>
        <w:rPr>
          <w:sz w:val="24"/>
          <w:szCs w:val="24"/>
        </w:rPr>
        <w:t>(5)Profesorii responsabili se vor asigura de buna desfășurare a manifestărilor organizate.</w:t>
      </w:r>
    </w:p>
    <w:p w14:paraId="5F045526">
      <w:pPr>
        <w:rPr>
          <w:sz w:val="24"/>
          <w:szCs w:val="24"/>
        </w:rPr>
      </w:pPr>
    </w:p>
    <w:p w14:paraId="70764A39">
      <w:pPr>
        <w:jc w:val="center"/>
        <w:rPr>
          <w:b/>
          <w:bCs/>
          <w:sz w:val="24"/>
          <w:szCs w:val="24"/>
        </w:rPr>
      </w:pPr>
      <w:r>
        <w:rPr>
          <w:b/>
          <w:bCs/>
          <w:sz w:val="24"/>
          <w:szCs w:val="24"/>
        </w:rPr>
        <w:t>Capitolul 3</w:t>
      </w:r>
    </w:p>
    <w:p w14:paraId="2CD9B650">
      <w:pPr>
        <w:jc w:val="center"/>
        <w:rPr>
          <w:b/>
          <w:bCs/>
          <w:sz w:val="24"/>
          <w:szCs w:val="24"/>
        </w:rPr>
      </w:pPr>
      <w:r>
        <w:rPr>
          <w:b/>
          <w:bCs/>
          <w:sz w:val="24"/>
          <w:szCs w:val="24"/>
        </w:rPr>
        <w:t>Prevenirea bullyingului și a cyberbullyingului în unitățile de învățământ preuniversitar</w:t>
      </w:r>
    </w:p>
    <w:p w14:paraId="0F07D933">
      <w:pPr>
        <w:rPr>
          <w:sz w:val="24"/>
          <w:szCs w:val="24"/>
        </w:rPr>
      </w:pPr>
    </w:p>
    <w:p w14:paraId="5AF86D01">
      <w:pPr>
        <w:rPr>
          <w:sz w:val="24"/>
          <w:szCs w:val="24"/>
        </w:rPr>
      </w:pPr>
      <w:r>
        <w:rPr>
          <w:sz w:val="24"/>
          <w:szCs w:val="24"/>
        </w:rPr>
        <w:t>Art. 8. — Orice situație de violență psihologică - bullying sau suspiciune de violență psihologică - bullying face obiectul unei sesizări din partea oricărei persoane care se află în anturajul preșcolarului/elevului, respectiv părintele, un membru al familiei, un alt copil sau un adult sau de către victima însăși, către un cadru didactic de referință din unitatea de învățământ: învățător/ diriginte/ profesor/ consilier școlar/director sau personal auxiliar.</w:t>
      </w:r>
    </w:p>
    <w:p w14:paraId="3A4199EE">
      <w:pPr>
        <w:rPr>
          <w:sz w:val="24"/>
          <w:szCs w:val="24"/>
        </w:rPr>
      </w:pPr>
      <w:r>
        <w:rPr>
          <w:sz w:val="24"/>
          <w:szCs w:val="24"/>
        </w:rPr>
        <w:t>Art. 9. — În vederea creării și menținerii unui mediu sigur și pozitiv în școală, școala noastră este obligată să identifice eventualele probleme/ situații de risc, inițiind propuneri cu privire la tipurile de prevenire și intervenție necesare, pe care, după aprobarea în consiliile de administrație, le vom transmite inspectoratelor școlare, în vederea avizări i și monitorizării.</w:t>
      </w:r>
    </w:p>
    <w:p w14:paraId="3D5B60C7">
      <w:pPr>
        <w:rPr>
          <w:sz w:val="24"/>
          <w:szCs w:val="24"/>
        </w:rPr>
      </w:pPr>
      <w:r>
        <w:rPr>
          <w:sz w:val="24"/>
          <w:szCs w:val="24"/>
        </w:rPr>
        <w:t>Art. 10. — Activitățile dc prevenire se realizează în funcție de specificul fiecărei unități de învățământ, prin:</w:t>
      </w:r>
    </w:p>
    <w:p w14:paraId="2F479FCD">
      <w:pPr>
        <w:rPr>
          <w:sz w:val="24"/>
          <w:szCs w:val="24"/>
        </w:rPr>
      </w:pPr>
      <w:r>
        <w:rPr>
          <w:sz w:val="24"/>
          <w:szCs w:val="24"/>
        </w:rPr>
        <w:t>(a)implementarea, la nivelul unității de învățământ, a unui plan școlar de prevenire și combatere a violenței, a unor programe/ proiecte/ campanii cu scopul de creșterea coeziunii grupului de copii și a comunității copii-adulți, conștientizarea consecințelor violenței psihologice - bullying, eliminarea cauzelor/ riscurilor/ vulnerabilităților care ar putea determina producerea de astfel de comportamente;</w:t>
      </w:r>
    </w:p>
    <w:p w14:paraId="3B304CF0">
      <w:pPr>
        <w:rPr>
          <w:sz w:val="24"/>
          <w:szCs w:val="24"/>
        </w:rPr>
      </w:pPr>
      <w:r>
        <w:rPr>
          <w:sz w:val="24"/>
          <w:szCs w:val="24"/>
        </w:rPr>
        <w:t>(b)desfășurarea unor activități de informare și conștientizare, în colaborare cu alte instituții sau specialiști cu competențe în domeniu;</w:t>
      </w:r>
    </w:p>
    <w:p w14:paraId="65F80D24">
      <w:pPr>
        <w:rPr>
          <w:sz w:val="24"/>
          <w:szCs w:val="24"/>
        </w:rPr>
      </w:pPr>
      <w:r>
        <w:rPr>
          <w:sz w:val="24"/>
          <w:szCs w:val="24"/>
        </w:rPr>
        <w:t>(c)promovarea unui climat educațional care încurajează atitudinile pozitive, nonviolente și sportive între membrii comunității de preșcolari/ elevi și adulți, învățarea și exersarea empatiei, a interacțiunilor între aceştia, de tip câștig reciproc, implicarea participării preșcolarilor/ elevilor de toate vârstele la toate deciziile care îi privesc și promovarea acțiunilor de la egal la egal între preșcolari/elevi;</w:t>
      </w:r>
    </w:p>
    <w:p w14:paraId="029D0AA2">
      <w:pPr>
        <w:rPr>
          <w:sz w:val="24"/>
          <w:szCs w:val="24"/>
        </w:rPr>
      </w:pPr>
      <w:r>
        <w:rPr>
          <w:sz w:val="24"/>
          <w:szCs w:val="24"/>
        </w:rPr>
        <w:t>(d)promovarea relațiilor democratice între copii și adulți, prin toleranță, respect, incluziune și solidaritate;</w:t>
      </w:r>
    </w:p>
    <w:p w14:paraId="3880FEEF">
      <w:pPr>
        <w:rPr>
          <w:sz w:val="24"/>
          <w:szCs w:val="24"/>
        </w:rPr>
      </w:pPr>
      <w:r>
        <w:rPr>
          <w:sz w:val="24"/>
          <w:szCs w:val="24"/>
        </w:rPr>
        <w:t>implementarea de măsuri administrativ-organizatorice, care să contribuie la crearea unui mediu securizat din punct de vedere fizic și emoțional pentru copii, în unitatea de învățământ, precum montarea de camere de luat vederi, profesori de serviciu, asigurarea pazei spațiilor educaționale, dispunerea mobilierului în clasă în scopul facilitării colaborării între copii, promovarea lucru lui în echipă, constituirea formațiunilor de studiu, conform prevederilor legale;</w:t>
      </w:r>
    </w:p>
    <w:p w14:paraId="6462F14D">
      <w:pPr>
        <w:rPr>
          <w:sz w:val="24"/>
          <w:szCs w:val="24"/>
        </w:rPr>
      </w:pPr>
      <w:r>
        <w:rPr>
          <w:sz w:val="24"/>
          <w:szCs w:val="24"/>
        </w:rPr>
        <w:t>(e)formarea cadrelor didactice în sensul dezvoltării personale și al utilizării metode lor de disciplină pozitivă.</w:t>
      </w:r>
    </w:p>
    <w:p w14:paraId="246C3C6C">
      <w:pPr>
        <w:rPr>
          <w:sz w:val="24"/>
          <w:szCs w:val="24"/>
        </w:rPr>
      </w:pPr>
    </w:p>
    <w:p w14:paraId="49C4F0A2">
      <w:pPr>
        <w:rPr>
          <w:sz w:val="24"/>
          <w:szCs w:val="24"/>
        </w:rPr>
      </w:pPr>
    </w:p>
    <w:p w14:paraId="47570964">
      <w:pPr>
        <w:rPr>
          <w:sz w:val="24"/>
          <w:szCs w:val="24"/>
        </w:rPr>
      </w:pPr>
    </w:p>
    <w:p w14:paraId="77B19136">
      <w:pPr>
        <w:rPr>
          <w:sz w:val="24"/>
          <w:szCs w:val="24"/>
        </w:rPr>
      </w:pPr>
    </w:p>
    <w:p w14:paraId="75A1C464">
      <w:pPr>
        <w:rPr>
          <w:sz w:val="24"/>
          <w:szCs w:val="24"/>
        </w:rPr>
      </w:pPr>
    </w:p>
    <w:p w14:paraId="53CDE203">
      <w:pPr>
        <w:jc w:val="center"/>
        <w:rPr>
          <w:b/>
          <w:bCs/>
          <w:sz w:val="24"/>
          <w:szCs w:val="24"/>
        </w:rPr>
      </w:pPr>
      <w:r>
        <w:rPr>
          <w:b/>
          <w:bCs/>
          <w:sz w:val="24"/>
          <w:szCs w:val="24"/>
        </w:rPr>
        <w:t>Titlul II</w:t>
      </w:r>
    </w:p>
    <w:p w14:paraId="20CCC792">
      <w:pPr>
        <w:jc w:val="center"/>
        <w:rPr>
          <w:b/>
          <w:bCs/>
          <w:sz w:val="24"/>
          <w:szCs w:val="24"/>
        </w:rPr>
      </w:pPr>
      <w:r>
        <w:rPr>
          <w:b/>
          <w:bCs/>
          <w:sz w:val="24"/>
          <w:szCs w:val="24"/>
        </w:rPr>
        <w:t>Organizarea unității de învățământ</w:t>
      </w:r>
    </w:p>
    <w:p w14:paraId="0A172940">
      <w:pPr>
        <w:jc w:val="center"/>
        <w:rPr>
          <w:b/>
          <w:bCs/>
          <w:sz w:val="24"/>
          <w:szCs w:val="24"/>
        </w:rPr>
      </w:pPr>
    </w:p>
    <w:p w14:paraId="1FC837F4">
      <w:pPr>
        <w:jc w:val="center"/>
        <w:rPr>
          <w:b/>
          <w:bCs/>
          <w:sz w:val="24"/>
          <w:szCs w:val="24"/>
        </w:rPr>
      </w:pPr>
      <w:r>
        <w:rPr>
          <w:b/>
          <w:bCs/>
          <w:sz w:val="24"/>
          <w:szCs w:val="24"/>
        </w:rPr>
        <w:t>Capitolul 1 Rețeaua școlară</w:t>
      </w:r>
    </w:p>
    <w:p w14:paraId="6D0A97D3">
      <w:pPr>
        <w:rPr>
          <w:sz w:val="24"/>
          <w:szCs w:val="24"/>
        </w:rPr>
      </w:pPr>
    </w:p>
    <w:p w14:paraId="10F91127">
      <w:pPr>
        <w:rPr>
          <w:sz w:val="24"/>
          <w:szCs w:val="24"/>
        </w:rPr>
      </w:pPr>
      <w:r>
        <w:rPr>
          <w:sz w:val="24"/>
          <w:szCs w:val="24"/>
        </w:rPr>
        <w:t>Art. 11. — Școala Gimnazială Vetiș este unitate de învățământ autorizată și face parte din rețeaua școlară națională, care se constituie în conformitate cu prevederile legale.</w:t>
      </w:r>
    </w:p>
    <w:p w14:paraId="7123E614">
      <w:pPr>
        <w:rPr>
          <w:sz w:val="24"/>
          <w:szCs w:val="24"/>
        </w:rPr>
      </w:pPr>
      <w:r>
        <w:rPr>
          <w:sz w:val="24"/>
          <w:szCs w:val="24"/>
        </w:rPr>
        <w:t>Art. 12. — (1) Școala Gimnazială Vetiș este unitate de învățământ preuniversitar cu personalitate juridică (PJ) și are următoarele elemente definitorii:</w:t>
      </w:r>
    </w:p>
    <w:p w14:paraId="2716CDB5">
      <w:pPr>
        <w:rPr>
          <w:sz w:val="24"/>
          <w:szCs w:val="24"/>
        </w:rPr>
      </w:pPr>
      <w:r>
        <w:rPr>
          <w:sz w:val="24"/>
          <w:szCs w:val="24"/>
        </w:rPr>
        <w:t>act de înființare - ordin de ministrul hotărâre a autorităților administrației publice locale care respectă prevederile legislației în vigoare;</w:t>
      </w:r>
    </w:p>
    <w:p w14:paraId="3E5520FF">
      <w:pPr>
        <w:rPr>
          <w:sz w:val="24"/>
          <w:szCs w:val="24"/>
        </w:rPr>
      </w:pPr>
      <w:r>
        <w:rPr>
          <w:sz w:val="24"/>
          <w:szCs w:val="24"/>
        </w:rPr>
        <w:t>dispune de patrimoniu, în proprietate publică/privată sau prin administrare/ comodat/ închiriere (sediu, dotări corespunzătoare, adresă);</w:t>
      </w:r>
    </w:p>
    <w:p w14:paraId="6F57AA6F">
      <w:pPr>
        <w:rPr>
          <w:sz w:val="24"/>
          <w:szCs w:val="24"/>
        </w:rPr>
      </w:pPr>
      <w:r>
        <w:rPr>
          <w:sz w:val="24"/>
          <w:szCs w:val="24"/>
        </w:rPr>
        <w:t>cod de identitate fiscală (CIF);</w:t>
      </w:r>
    </w:p>
    <w:p w14:paraId="2430AD08">
      <w:pPr>
        <w:rPr>
          <w:sz w:val="24"/>
          <w:szCs w:val="24"/>
        </w:rPr>
      </w:pPr>
      <w:r>
        <w:rPr>
          <w:sz w:val="24"/>
          <w:szCs w:val="24"/>
        </w:rPr>
        <w:t>cont în Trezoreria Statului;</w:t>
      </w:r>
    </w:p>
    <w:p w14:paraId="7A1312FA">
      <w:pPr>
        <w:rPr>
          <w:sz w:val="24"/>
          <w:szCs w:val="24"/>
        </w:rPr>
      </w:pPr>
      <w:r>
        <w:rPr>
          <w:sz w:val="24"/>
          <w:szCs w:val="24"/>
        </w:rPr>
        <w:t>ștampilă cu stema României și cu denumirile corecte ale Ministerului Educației și cu denumirea exactă a unității de învățământ corespunzătoare nivelului maxim de învățământ școlarizat;</w:t>
      </w:r>
    </w:p>
    <w:p w14:paraId="6449CD42">
      <w:pPr>
        <w:rPr>
          <w:sz w:val="24"/>
          <w:szCs w:val="24"/>
        </w:rPr>
      </w:pPr>
      <w:r>
        <w:rPr>
          <w:sz w:val="24"/>
          <w:szCs w:val="24"/>
        </w:rPr>
        <w:t xml:space="preserve">Domeniul școlii - </w:t>
      </w:r>
      <w:r>
        <w:fldChar w:fldCharType="begin"/>
      </w:r>
      <w:r>
        <w:instrText xml:space="preserve"> HYPERLINK "https://www.scoalagimnazialavetis.ro" </w:instrText>
      </w:r>
      <w:r>
        <w:fldChar w:fldCharType="separate"/>
      </w:r>
      <w:r>
        <w:rPr>
          <w:rStyle w:val="9"/>
          <w:sz w:val="24"/>
          <w:szCs w:val="24"/>
        </w:rPr>
        <w:t>https://www.scoalagimnazialavetis.ro</w:t>
      </w:r>
      <w:r>
        <w:rPr>
          <w:rStyle w:val="9"/>
          <w:sz w:val="24"/>
          <w:szCs w:val="24"/>
        </w:rPr>
        <w:fldChar w:fldCharType="end"/>
      </w:r>
      <w:r>
        <w:rPr>
          <w:sz w:val="24"/>
          <w:szCs w:val="24"/>
        </w:rPr>
        <w:t xml:space="preserve">  </w:t>
      </w:r>
    </w:p>
    <w:p w14:paraId="13097E6E">
      <w:pPr>
        <w:rPr>
          <w:sz w:val="24"/>
          <w:szCs w:val="24"/>
        </w:rPr>
      </w:pPr>
      <w:r>
        <w:rPr>
          <w:sz w:val="24"/>
          <w:szCs w:val="24"/>
        </w:rPr>
        <w:t>(2) Școala Gimnazială Vetiș, fiind unitate de învățământ cu personalitate juridică, are conducere, personal și buget proprii, întocmește situațiile financiare, dispunând, în limitele și condițiile prevăzute de legislația în vigoare, de autonomie instituțională și decizională.</w:t>
      </w:r>
    </w:p>
    <w:p w14:paraId="633DE90E">
      <w:pPr>
        <w:rPr>
          <w:sz w:val="24"/>
          <w:szCs w:val="24"/>
        </w:rPr>
      </w:pPr>
      <w:r>
        <w:rPr>
          <w:sz w:val="24"/>
          <w:szCs w:val="24"/>
        </w:rPr>
        <w:t>Art. 13. — În vederea creșterii calității educației și a optimizării gestionării resurselor, unitatea de învățământ și autoritățile administrației publice locale pot decide înființarea consorțiilor școlare, în conformitate cu legislația în vigoare.</w:t>
      </w:r>
    </w:p>
    <w:p w14:paraId="0822D0B9">
      <w:pPr>
        <w:rPr>
          <w:sz w:val="24"/>
          <w:szCs w:val="24"/>
        </w:rPr>
      </w:pPr>
      <w:r>
        <w:rPr>
          <w:sz w:val="24"/>
          <w:szCs w:val="24"/>
        </w:rPr>
        <w:t>Art. 14. — (1) Școala Gimnazială Vetiș are arondată o circumscripție școlară stabilită de inspectoratul școlar după consultarea reprezentanților unității și a autorităților administrației publice locale.</w:t>
      </w:r>
    </w:p>
    <w:p w14:paraId="18F81905">
      <w:pPr>
        <w:rPr>
          <w:sz w:val="24"/>
          <w:szCs w:val="24"/>
        </w:rPr>
      </w:pPr>
      <w:r>
        <w:rPr>
          <w:sz w:val="24"/>
          <w:szCs w:val="24"/>
        </w:rPr>
        <w:t>a)Circumscripția școlară este formată din totalitatea străzilor aflate pe raza comunei Vetiș, în vederea școlarizării preșcolarilor/ elevilor din învățământul preșcolar, primar și gimnazial.</w:t>
      </w:r>
    </w:p>
    <w:p w14:paraId="3E8AB13B">
      <w:pPr>
        <w:rPr>
          <w:sz w:val="24"/>
          <w:szCs w:val="24"/>
        </w:rPr>
      </w:pPr>
      <w:r>
        <w:rPr>
          <w:sz w:val="24"/>
          <w:szCs w:val="24"/>
        </w:rPr>
        <w:t>b)Școala Gimnazială Vetiș școlarizează în învățământul preșcolar, primar și gimnazial, cu prioritate, în limita planului de școlarizare aprobat, copiii/ elevii care au domiciliul în circumscripția școlară a unității de învățământ. Înscrierea se face în urma unei solicitări scrise din partea părintelui sau a reprezentantului legal.</w:t>
      </w:r>
    </w:p>
    <w:p w14:paraId="3F860576">
      <w:pPr>
        <w:rPr>
          <w:sz w:val="24"/>
          <w:szCs w:val="24"/>
        </w:rPr>
      </w:pPr>
      <w:r>
        <w:rPr>
          <w:sz w:val="24"/>
          <w:szCs w:val="24"/>
        </w:rPr>
        <w:t>c)Părintele sau reprezentantul legal are dreptul de a solicita școlarizarea copilului la o altă unitate de învățământ cu clase de învățământ primar sau gimnazial, decât cea la care domiciliul său este arondat. Înscrierea se face în urma unei solicitări scrise din partea părintelui, tutorelui sau reprezentantului legal și se aprobă de către consiliul de administrație al unității de învățământ la care se solicită înscrierea, în limita planului de școlarizare aprobat, după asigurarea școlarizării elevilor din circumscripția școlară a unității de învățământ respective. Prin excepție, înscrierea în clasa pregătitoare se face conform metodologiei specifice, elaborată de către minister.</w:t>
      </w:r>
    </w:p>
    <w:p w14:paraId="4F952A4D">
      <w:pPr>
        <w:rPr>
          <w:sz w:val="24"/>
          <w:szCs w:val="24"/>
        </w:rPr>
      </w:pPr>
    </w:p>
    <w:p w14:paraId="34CFD7E2">
      <w:pPr>
        <w:jc w:val="center"/>
        <w:rPr>
          <w:b/>
          <w:bCs/>
          <w:sz w:val="24"/>
          <w:szCs w:val="24"/>
        </w:rPr>
      </w:pPr>
      <w:r>
        <w:rPr>
          <w:b/>
          <w:bCs/>
          <w:sz w:val="24"/>
          <w:szCs w:val="24"/>
        </w:rPr>
        <w:t>Capitolul 2</w:t>
      </w:r>
    </w:p>
    <w:p w14:paraId="4A63E6F9">
      <w:pPr>
        <w:jc w:val="center"/>
        <w:rPr>
          <w:b/>
          <w:bCs/>
          <w:sz w:val="24"/>
          <w:szCs w:val="24"/>
        </w:rPr>
      </w:pPr>
      <w:r>
        <w:rPr>
          <w:b/>
          <w:bCs/>
          <w:sz w:val="24"/>
          <w:szCs w:val="24"/>
        </w:rPr>
        <w:t>Organizarea programului  școlar</w:t>
      </w:r>
    </w:p>
    <w:p w14:paraId="3D60C7D5">
      <w:pPr>
        <w:rPr>
          <w:sz w:val="24"/>
          <w:szCs w:val="24"/>
        </w:rPr>
      </w:pPr>
    </w:p>
    <w:p w14:paraId="4F123BE5">
      <w:pPr>
        <w:rPr>
          <w:sz w:val="24"/>
          <w:szCs w:val="24"/>
        </w:rPr>
      </w:pPr>
      <w:r>
        <w:rPr>
          <w:sz w:val="24"/>
          <w:szCs w:val="24"/>
        </w:rPr>
        <w:t>Art. 15. — (1) Anul școlar începe la 1 septembrie și se încheie la 31 august din anul calendaristic următor.</w:t>
      </w:r>
    </w:p>
    <w:p w14:paraId="3EF8992B">
      <w:pPr>
        <w:rPr>
          <w:sz w:val="24"/>
          <w:szCs w:val="24"/>
        </w:rPr>
      </w:pPr>
      <w:r>
        <w:rPr>
          <w:sz w:val="24"/>
          <w:szCs w:val="24"/>
        </w:rPr>
        <w:t>(2) Structura anului școlar, respectiv perioadele de desfășurare a cursuri lor, a vacanțelor și a sesiunilor de evaluări, examene și concursuri naționale se stabilesc prin ordin a1 ministru lui educației.</w:t>
      </w:r>
    </w:p>
    <w:p w14:paraId="6B9F3D6C">
      <w:pPr>
        <w:rPr>
          <w:sz w:val="24"/>
          <w:szCs w:val="24"/>
        </w:rPr>
      </w:pPr>
      <w:r>
        <w:rPr>
          <w:sz w:val="24"/>
          <w:szCs w:val="24"/>
        </w:rPr>
        <w:t>(3)În situații obiective, cum ar fi epidemii, intemperii, calamități, alte situații excepționale, cursurile școlare față în față pot fi suspendate pe o perioadă determinată potrivit reglementărilor aplicabile.</w:t>
      </w:r>
    </w:p>
    <w:p w14:paraId="3D0851EC">
      <w:pPr>
        <w:rPr>
          <w:sz w:val="24"/>
          <w:szCs w:val="24"/>
        </w:rPr>
      </w:pPr>
      <w:r>
        <w:rPr>
          <w:sz w:val="24"/>
          <w:szCs w:val="24"/>
        </w:rPr>
        <w:t>(4)Suspendarea cursuri lor cu prezență fizică se poate face, după caz:</w:t>
      </w:r>
    </w:p>
    <w:p w14:paraId="4662CF02">
      <w:pPr>
        <w:rPr>
          <w:sz w:val="24"/>
          <w:szCs w:val="24"/>
        </w:rPr>
      </w:pPr>
      <w:r>
        <w:rPr>
          <w:sz w:val="24"/>
          <w:szCs w:val="24"/>
        </w:rPr>
        <w:t>la nivel individual, la cererea părintelui, cu avizul și recomandările specifice ale medicului curant, în cazul în care eIevu1 suferă de boli care afectează capacitatea de oxigenare, boli respiratorii cronice severe, boli cardiovasculare, obezitate severă, diabet zaharat tip I, boli inflamatorii, boli imune/ autoimune, boli rare, boli ereditare de metabolism, tratament imunosupresiv, alte afecțiuni cronice, afecțiuni asociate cu imunodepresie moderată sau severă cum ar fi: transplant, afecțiuni oncologice în tratament imunosupresor, imunodeficiențe primare sau dobândite, alte tipuri de tratamente imunosupresoare. În această situație activitatea didactica se va desfășura în sistem hibrid.</w:t>
      </w:r>
    </w:p>
    <w:p w14:paraId="7DA59BA3">
      <w:pPr>
        <w:rPr>
          <w:sz w:val="24"/>
          <w:szCs w:val="24"/>
        </w:rPr>
      </w:pPr>
      <w:r>
        <w:rPr>
          <w:sz w:val="24"/>
          <w:szCs w:val="24"/>
        </w:rPr>
        <w:t>la nivelul unor formațiuni de studiu - grupe/clase din cadrul unității de învățământ, precum și la nivelul unității de învățământ - la cererea directorului, în baza hotărârii consiliului de administrație a1 unității, cu informarea inspectorului școlar general, respectiv cu aprobarea inspectorului școlar general și informarea Ministerului Educației;</w:t>
      </w:r>
    </w:p>
    <w:p w14:paraId="63782208">
      <w:pPr>
        <w:rPr>
          <w:sz w:val="24"/>
          <w:szCs w:val="24"/>
        </w:rPr>
      </w:pPr>
      <w:r>
        <w:rPr>
          <w:sz w:val="24"/>
          <w:szCs w:val="24"/>
        </w:rPr>
        <w:t>la nivelul grupurilor de unități de învățământ din același județ</w:t>
      </w:r>
    </w:p>
    <w:p w14:paraId="49BF567E">
      <w:pPr>
        <w:rPr>
          <w:sz w:val="24"/>
          <w:szCs w:val="24"/>
        </w:rPr>
      </w:pPr>
      <w:r>
        <w:rPr>
          <w:sz w:val="24"/>
          <w:szCs w:val="24"/>
        </w:rPr>
        <w:t>- la cererea inspectorului școlar general, cu aprobarea ministerului;</w:t>
      </w:r>
    </w:p>
    <w:p w14:paraId="77F6A75C">
      <w:pPr>
        <w:rPr>
          <w:sz w:val="24"/>
          <w:szCs w:val="24"/>
        </w:rPr>
      </w:pPr>
      <w:r>
        <w:rPr>
          <w:sz w:val="24"/>
          <w:szCs w:val="24"/>
        </w:rPr>
        <w:t>la nivel regional sau național, prin ordin al ministru lui educației, ca urmare a hotărârii comitetului județean/ al municipiului București pentru situații de urgentă, respectiv Comitetului Național pentru Situații de Urgență (CJSU/ CI SU), după caz.</w:t>
      </w:r>
    </w:p>
    <w:p w14:paraId="17BF1B15">
      <w:pPr>
        <w:rPr>
          <w:sz w:val="24"/>
          <w:szCs w:val="24"/>
        </w:rPr>
      </w:pPr>
      <w:r>
        <w:rPr>
          <w:sz w:val="24"/>
          <w:szCs w:val="24"/>
        </w:rPr>
        <w:t>(5)Suspendarea cursuri lor cu prezență fizică la nivel individual, conform alin. (4) lit. a), se realizează cu avizul, motivat în scris, al consiliului de administrație.</w:t>
      </w:r>
    </w:p>
    <w:p w14:paraId="3DA6B102">
      <w:pPr>
        <w:rPr>
          <w:sz w:val="24"/>
          <w:szCs w:val="24"/>
        </w:rPr>
      </w:pPr>
      <w:r>
        <w:rPr>
          <w:sz w:val="24"/>
          <w:szCs w:val="24"/>
        </w:rPr>
        <w:t>(6)Suspendarea cursurilor este urmată de măsuri privind parcurgerea integrală a programei școlare prin modalități alternative stabilite de consiliul de administrație al unității de învățământ.</w:t>
      </w:r>
    </w:p>
    <w:p w14:paraId="5FE40272">
      <w:pPr>
        <w:rPr>
          <w:sz w:val="24"/>
          <w:szCs w:val="24"/>
        </w:rPr>
      </w:pPr>
      <w:r>
        <w:rPr>
          <w:sz w:val="24"/>
          <w:szCs w:val="24"/>
        </w:rPr>
        <w:t>(7)În situații excepționale, ministrul educației poate emite instrucțiuni și cu alte măsuri specifice în vederea continuării procesului educațional.</w:t>
      </w:r>
    </w:p>
    <w:p w14:paraId="49FC7581">
      <w:pPr>
        <w:rPr>
          <w:sz w:val="24"/>
          <w:szCs w:val="24"/>
        </w:rPr>
      </w:pPr>
      <w:r>
        <w:rPr>
          <w:sz w:val="24"/>
          <w:szCs w:val="24"/>
        </w:rPr>
        <w:t>(8)Reluarea activităților didactice care presupun prezența fizică a preșcolarilor și a elevilor în unitățile de învățământ preuniversitar se realizează cu respectarea prevederilor legale în vigoare.</w:t>
      </w:r>
    </w:p>
    <w:p w14:paraId="19699C5D">
      <w:pPr>
        <w:rPr>
          <w:sz w:val="24"/>
          <w:szCs w:val="24"/>
        </w:rPr>
      </w:pPr>
      <w:r>
        <w:rPr>
          <w:sz w:val="24"/>
          <w:szCs w:val="24"/>
        </w:rPr>
        <w:t>(9)În situații excepționale, inclusiv pe perioada declarării stării de urgență/ alertă, Ministerul Educației elaborează și aprobă, prin ordin al ministrului, metodologia-cadru de organizare și desfășurare a activităților prin intermediul tehnologiei și al internetului.</w:t>
      </w:r>
    </w:p>
    <w:p w14:paraId="4D06E5A0">
      <w:pPr>
        <w:rPr>
          <w:sz w:val="24"/>
          <w:szCs w:val="24"/>
        </w:rPr>
      </w:pPr>
      <w:r>
        <w:rPr>
          <w:sz w:val="24"/>
          <w:szCs w:val="24"/>
        </w:rPr>
        <w:t>Art. 16. — (1) În Școala Gimnazială Vetiș, cursurile sunt organizate în forma de învățământ cu frecvență , în program de zi.</w:t>
      </w:r>
    </w:p>
    <w:p w14:paraId="3586ACB5">
      <w:pPr>
        <w:rPr>
          <w:sz w:val="24"/>
          <w:szCs w:val="24"/>
        </w:rPr>
      </w:pPr>
      <w:r>
        <w:rPr>
          <w:sz w:val="24"/>
          <w:szCs w:val="24"/>
        </w:rPr>
        <w:t>(2) Învățământul primar funcționează în doua schimburi, programul fiind stabilit anual de consiliul de administrație al unității de învățământ.</w:t>
      </w:r>
    </w:p>
    <w:p w14:paraId="771AB316">
      <w:pPr>
        <w:rPr>
          <w:sz w:val="24"/>
          <w:szCs w:val="24"/>
        </w:rPr>
      </w:pPr>
      <w:r>
        <w:rPr>
          <w:sz w:val="24"/>
          <w:szCs w:val="24"/>
        </w:rPr>
        <w:t>(3) Cursurile pentru elevii din clasa pregătitoare și din clasele I și a II-a nu vor începe înainte de ora 8.00 și nu se vor termina mai târziu de ora 14.00.</w:t>
      </w:r>
    </w:p>
    <w:p w14:paraId="37A490BE">
      <w:pPr>
        <w:rPr>
          <w:sz w:val="24"/>
          <w:szCs w:val="24"/>
        </w:rPr>
      </w:pPr>
      <w:r>
        <w:rPr>
          <w:sz w:val="24"/>
          <w:szCs w:val="24"/>
        </w:rPr>
        <w:t>(4) În învățământul primar, ora de curs este de 45 de minute, cu o pauză de 15 minute după fiecare oră și o pauză de 20 de minute după cea de-a doua oră de curs. La clasa pregătitoare și la clasa I, activitățile de predare-învățare-evaluare acoperă 30-35 de minute, restul de timp fiind destinat activităților liber-alese, recreative.</w:t>
      </w:r>
    </w:p>
    <w:p w14:paraId="53975338">
      <w:pPr>
        <w:rPr>
          <w:sz w:val="24"/>
          <w:szCs w:val="24"/>
        </w:rPr>
      </w:pPr>
      <w:r>
        <w:rPr>
          <w:sz w:val="24"/>
          <w:szCs w:val="24"/>
        </w:rPr>
        <w:t>(5) Pentru clasele din învățământul gimnazial, ora de curs este de 50 de minute, cu o pauză de 10 minute după fiecare oră.</w:t>
      </w:r>
    </w:p>
    <w:p w14:paraId="4A68A8A1">
      <w:pPr>
        <w:rPr>
          <w:sz w:val="24"/>
          <w:szCs w:val="24"/>
        </w:rPr>
      </w:pPr>
      <w:r>
        <w:rPr>
          <w:sz w:val="24"/>
          <w:szCs w:val="24"/>
        </w:rPr>
        <w:t>(6)În situații speciale, cum ar fi epidemii, intemperii, calamități, alte situații excepționale, pe o perioadă determinată, durata orelor de curs și a pauzelor poate fi modificată, la propunerea motivată a directorului, în baza hotărârii consiliului de administrație al unității de învățământ, cu informarea inspectoratului școlar.</w:t>
      </w:r>
    </w:p>
    <w:p w14:paraId="198686D9">
      <w:pPr>
        <w:rPr>
          <w:sz w:val="24"/>
          <w:szCs w:val="24"/>
        </w:rPr>
      </w:pPr>
      <w:r>
        <w:rPr>
          <w:sz w:val="24"/>
          <w:szCs w:val="24"/>
        </w:rPr>
        <w:t>(7)  Programul de funcționare în anul școlar 2024-2025 este după cum urmează:</w:t>
      </w:r>
    </w:p>
    <w:p w14:paraId="291C7173">
      <w:pPr>
        <w:rPr>
          <w:sz w:val="24"/>
          <w:szCs w:val="24"/>
        </w:rPr>
      </w:pPr>
      <w:r>
        <w:rPr>
          <w:sz w:val="24"/>
          <w:szCs w:val="24"/>
        </w:rPr>
        <w:t>Preșcolar 8,00-17,00; Primar 8.00-13,00; Gimnazial 8,00-15,00</w:t>
      </w:r>
    </w:p>
    <w:p w14:paraId="3ED4D5AA">
      <w:pPr>
        <w:rPr>
          <w:sz w:val="24"/>
          <w:szCs w:val="24"/>
        </w:rPr>
      </w:pPr>
      <w:r>
        <w:rPr>
          <w:sz w:val="24"/>
          <w:szCs w:val="24"/>
        </w:rPr>
        <w:t>(8)Profesorii care au lecții în ultima oră de curs se îngrijesc de ieșirea în ordine a elevilor, de închiderea geamurilor și a ușilor, de eliminarea oricăror pericole de incendiu din sala de curs și de siguranța echipamentelor electronice din sala de clasă.</w:t>
      </w:r>
    </w:p>
    <w:p w14:paraId="4290CA0D">
      <w:pPr>
        <w:rPr>
          <w:sz w:val="24"/>
          <w:szCs w:val="24"/>
        </w:rPr>
      </w:pPr>
      <w:r>
        <w:rPr>
          <w:sz w:val="24"/>
          <w:szCs w:val="24"/>
        </w:rPr>
        <w:t xml:space="preserve"> Art. 17. — (1) Programul școlar funcționează după un orar.</w:t>
      </w:r>
    </w:p>
    <w:p w14:paraId="40D19B26">
      <w:pPr>
        <w:rPr>
          <w:sz w:val="24"/>
          <w:szCs w:val="24"/>
        </w:rPr>
      </w:pPr>
      <w:r>
        <w:rPr>
          <w:sz w:val="24"/>
          <w:szCs w:val="24"/>
        </w:rPr>
        <w:t>(2)Orarul școlii se întocmește de o comisie numită de director, se discută în Consiliul de Administrație și se aprobă.</w:t>
      </w:r>
    </w:p>
    <w:p w14:paraId="26F26217">
      <w:pPr>
        <w:rPr>
          <w:sz w:val="24"/>
          <w:szCs w:val="24"/>
        </w:rPr>
      </w:pPr>
      <w:r>
        <w:rPr>
          <w:sz w:val="24"/>
          <w:szCs w:val="24"/>
        </w:rPr>
        <w:t>(3)Repartizarea elevilor pe clase se face de către conducerea școlii, cu respectarea prevederilor Legii  învățământului preuniversitar și în funcție de limbile străine studiate de elevi, precum și de opțiunile făcute de aceștia.</w:t>
      </w:r>
    </w:p>
    <w:p w14:paraId="244E872F">
      <w:pPr>
        <w:rPr>
          <w:sz w:val="24"/>
          <w:szCs w:val="24"/>
        </w:rPr>
      </w:pPr>
      <w:r>
        <w:rPr>
          <w:sz w:val="24"/>
          <w:szCs w:val="24"/>
        </w:rPr>
        <w:t>(4)Clasele și grupele pentru curriculum la decizia școlii se formează în funcție de opțiunile elevilor, de spațiul existent în școală și de resursele umane. 1n cazul în care opțiunile sunt diversificate și nu există spațiu și profesori calificați, se aplică principiul majorității în stabilirea opțiunilor.</w:t>
      </w:r>
    </w:p>
    <w:p w14:paraId="3DBB5C2C">
      <w:pPr>
        <w:rPr>
          <w:sz w:val="24"/>
          <w:szCs w:val="24"/>
        </w:rPr>
      </w:pPr>
      <w:r>
        <w:rPr>
          <w:sz w:val="24"/>
          <w:szCs w:val="24"/>
        </w:rPr>
        <w:t>(5)Orele se desfășoară  în  4 clădiri și perimetrul școlii în forme didactice diverse (ex: ateliere de lucru în aer</w:t>
      </w:r>
    </w:p>
    <w:p w14:paraId="3166F08B">
      <w:pPr>
        <w:rPr>
          <w:sz w:val="24"/>
          <w:szCs w:val="24"/>
        </w:rPr>
      </w:pPr>
      <w:r>
        <w:rPr>
          <w:sz w:val="24"/>
          <w:szCs w:val="24"/>
        </w:rPr>
        <w:t>liber, ateliere demonstrative, lecții în aer liber, etc.), în funcție de specificul orei de curs și obiectivelor specifice fiecărei ore didactice;</w:t>
      </w:r>
    </w:p>
    <w:p w14:paraId="67DE9685">
      <w:pPr>
        <w:rPr>
          <w:sz w:val="24"/>
          <w:szCs w:val="24"/>
        </w:rPr>
      </w:pPr>
      <w:r>
        <w:rPr>
          <w:sz w:val="24"/>
          <w:szCs w:val="24"/>
        </w:rPr>
        <w:t>(6)Este interzisă scoaterea elevilor de la ore pentru orice fel de activitate, fără avizul conducerii unității de învățământ.</w:t>
      </w:r>
    </w:p>
    <w:p w14:paraId="03F9AD27">
      <w:pPr>
        <w:rPr>
          <w:sz w:val="24"/>
          <w:szCs w:val="24"/>
        </w:rPr>
      </w:pPr>
      <w:r>
        <w:rPr>
          <w:sz w:val="24"/>
          <w:szCs w:val="24"/>
        </w:rPr>
        <w:t>Art. 18. — (1) În perioada vacanțelor, în unitățile de învățământ cu nivel preșcolar se pot organiza activități educativ-recreative cu copiii.</w:t>
      </w:r>
    </w:p>
    <w:p w14:paraId="1B6FCA60">
      <w:pPr>
        <w:rPr>
          <w:sz w:val="24"/>
          <w:szCs w:val="24"/>
        </w:rPr>
      </w:pPr>
      <w:r>
        <w:rPr>
          <w:sz w:val="24"/>
          <w:szCs w:val="24"/>
        </w:rPr>
        <w:t>(2)Perioada din vacanță în care se organizează activități educativ-recreative se aprobă de către Consiliul de administrație al unității de învățământ, în concordanță cu programarea concediilor de odihnă ale salariaților și se aduce la cunoștință părinților/reprezentanților legali ai preșcolarilor.</w:t>
      </w:r>
    </w:p>
    <w:p w14:paraId="18C76C35">
      <w:pPr>
        <w:rPr>
          <w:sz w:val="24"/>
          <w:szCs w:val="24"/>
        </w:rPr>
      </w:pPr>
      <w:r>
        <w:rPr>
          <w:sz w:val="24"/>
          <w:szCs w:val="24"/>
        </w:rPr>
        <w:t>(3)În vederea participării la activitățile educativi recreative menționate la alin. (1), părinții și unitatea de învățământ încheie pentru perioada respectivă contract educațional conform anexei la prezentul regulament.</w:t>
      </w:r>
    </w:p>
    <w:p w14:paraId="4875C653">
      <w:pPr>
        <w:rPr>
          <w:sz w:val="24"/>
          <w:szCs w:val="24"/>
        </w:rPr>
      </w:pPr>
      <w:r>
        <w:rPr>
          <w:sz w:val="24"/>
          <w:szCs w:val="24"/>
        </w:rPr>
        <w:t>Art. 19. — (1) Durata și structura anului de studiu, alcătuirea schemei orare.</w:t>
      </w:r>
    </w:p>
    <w:p w14:paraId="156ED19C">
      <w:pPr>
        <w:rPr>
          <w:sz w:val="24"/>
          <w:szCs w:val="24"/>
        </w:rPr>
      </w:pPr>
      <w:r>
        <w:rPr>
          <w:sz w:val="24"/>
          <w:szCs w:val="24"/>
        </w:rPr>
        <w:t>(2)În urma analizei de nevoi întreprinse de consiliul de administrație privind resursele existente (umane, financiare și materiale) din unitatea de învățământ, comisia constituită conform metodologiei aprobate prin ordin al ministrului educației propune o ofertă sub formă de pachete educaționale pentru programul "Școala după școală". Programul "Școala după școală" se organizează prin decizia consiliului de administrație al unității de învățământ, cu avizul inspectoratului școlar.</w:t>
      </w:r>
    </w:p>
    <w:p w14:paraId="4BFD3E97">
      <w:pPr>
        <w:rPr>
          <w:sz w:val="24"/>
          <w:szCs w:val="24"/>
        </w:rPr>
      </w:pPr>
      <w:r>
        <w:rPr>
          <w:sz w:val="24"/>
          <w:szCs w:val="24"/>
        </w:rPr>
        <w:t>Capitolul 3 Formațiunile de studiu</w:t>
      </w:r>
    </w:p>
    <w:p w14:paraId="33B818B0">
      <w:pPr>
        <w:rPr>
          <w:sz w:val="24"/>
          <w:szCs w:val="24"/>
        </w:rPr>
      </w:pPr>
      <w:r>
        <w:rPr>
          <w:sz w:val="24"/>
          <w:szCs w:val="24"/>
        </w:rPr>
        <w:t>Art. 20. — (1) În Școala Gimnazială Vetiș, formațiunile de studiu cuprind clase care se constituie, la propunerea directorului, prin hotărâre a consiliului de administrație, conform prevederilor legale care se regăsesc în procedura operațională internă privind constituirea formațiunilor de lucru.</w:t>
      </w:r>
    </w:p>
    <w:p w14:paraId="671FD1B5">
      <w:pPr>
        <w:rPr>
          <w:sz w:val="24"/>
          <w:szCs w:val="24"/>
        </w:rPr>
      </w:pPr>
      <w:r>
        <w:rPr>
          <w:sz w:val="24"/>
          <w:szCs w:val="24"/>
        </w:rPr>
        <w:t>(2) În situații excepționale, pe baza unei justificări corespunzătoare din partea consiliului de administrație a1 unității de învățământ, unitățile de învățământ pot organiza formațiuni de studiu peste efectivul maxim, în limita prevăzută de excepția legală, cu aprobarea consiliului de administrație al inspectoratului școlar. În vederea luării deciziei, consiliul de administrație al unității de învățământ are posibilitatea de a consulta și consiliul clasei.</w:t>
      </w:r>
    </w:p>
    <w:p w14:paraId="3806C3E2">
      <w:pPr>
        <w:rPr>
          <w:sz w:val="24"/>
          <w:szCs w:val="24"/>
        </w:rPr>
      </w:pPr>
      <w:r>
        <w:rPr>
          <w:sz w:val="24"/>
          <w:szCs w:val="24"/>
        </w:rPr>
        <w:t>Art. 21. — (1) La înscrierea în învățământul gimnazial, se asigură, de regulă, continuitatea studiului limbilor moderne, ținând cont de oferta educațională a unității de învățământ.</w:t>
      </w:r>
    </w:p>
    <w:p w14:paraId="2B91D199">
      <w:pPr>
        <w:rPr>
          <w:sz w:val="24"/>
          <w:szCs w:val="24"/>
        </w:rPr>
      </w:pPr>
      <w:r>
        <w:rPr>
          <w:sz w:val="24"/>
          <w:szCs w:val="24"/>
        </w:rPr>
        <w:t>(2)Conducerea unității de învățământ constituie, de regulă, formațiunile de studiu astfel încât elevii din aceeași formațiune de studiu să studieze aceleași limbi străine.</w:t>
      </w:r>
    </w:p>
    <w:p w14:paraId="2B6165C1">
      <w:pPr>
        <w:rPr>
          <w:sz w:val="24"/>
          <w:szCs w:val="24"/>
        </w:rPr>
      </w:pPr>
      <w:r>
        <w:rPr>
          <w:sz w:val="24"/>
          <w:szCs w:val="24"/>
        </w:rPr>
        <w:t>(3)În situații temeinic motivate, la solicitarea scrisă a părinților, consiliul de administrație poate hotărî inversarea ordinii de studiere a limbilor moderne sau schimbarea lor.</w:t>
      </w:r>
    </w:p>
    <w:p w14:paraId="1C813DCF">
      <w:pPr>
        <w:rPr>
          <w:sz w:val="24"/>
          <w:szCs w:val="24"/>
        </w:rPr>
      </w:pPr>
      <w:r>
        <w:rPr>
          <w:sz w:val="24"/>
          <w:szCs w:val="24"/>
        </w:rPr>
        <w:t>(4)În cazurile menționate la alin. (3), conducerea unității de învățământ, în interesul superior al elevului poate să asigure un program de sprijin al elevilor care nu au studiat limba modernă respectivă sau nu se află la același nivel de studiu cu ceilalți elevi din clasă/grupă, cu încadrarea în bugetul unității de învățământ.</w:t>
      </w:r>
    </w:p>
    <w:p w14:paraId="3C17E9F8">
      <w:pPr>
        <w:rPr>
          <w:sz w:val="24"/>
          <w:szCs w:val="24"/>
        </w:rPr>
      </w:pPr>
    </w:p>
    <w:p w14:paraId="70DC7E84">
      <w:pPr>
        <w:jc w:val="center"/>
        <w:rPr>
          <w:b/>
          <w:bCs/>
          <w:sz w:val="24"/>
          <w:szCs w:val="24"/>
        </w:rPr>
      </w:pPr>
      <w:r>
        <w:rPr>
          <w:b/>
          <w:bCs/>
          <w:sz w:val="24"/>
          <w:szCs w:val="24"/>
        </w:rPr>
        <w:t>Titlul III</w:t>
      </w:r>
    </w:p>
    <w:p w14:paraId="416B1BA3">
      <w:pPr>
        <w:jc w:val="center"/>
        <w:rPr>
          <w:b/>
          <w:bCs/>
          <w:sz w:val="24"/>
          <w:szCs w:val="24"/>
        </w:rPr>
      </w:pPr>
      <w:r>
        <w:rPr>
          <w:b/>
          <w:bCs/>
          <w:sz w:val="24"/>
          <w:szCs w:val="24"/>
        </w:rPr>
        <w:t>Managementul unității de învățământ</w:t>
      </w:r>
    </w:p>
    <w:p w14:paraId="10370071">
      <w:pPr>
        <w:jc w:val="center"/>
        <w:rPr>
          <w:b/>
          <w:bCs/>
          <w:sz w:val="24"/>
          <w:szCs w:val="24"/>
        </w:rPr>
      </w:pPr>
    </w:p>
    <w:p w14:paraId="50D51101">
      <w:pPr>
        <w:jc w:val="center"/>
        <w:rPr>
          <w:b/>
          <w:bCs/>
          <w:sz w:val="24"/>
          <w:szCs w:val="24"/>
        </w:rPr>
      </w:pPr>
      <w:r>
        <w:rPr>
          <w:b/>
          <w:bCs/>
          <w:sz w:val="24"/>
          <w:szCs w:val="24"/>
        </w:rPr>
        <w:t>Capitolul 1. Dispoziții generale</w:t>
      </w:r>
    </w:p>
    <w:p w14:paraId="0125B979">
      <w:pPr>
        <w:rPr>
          <w:sz w:val="24"/>
          <w:szCs w:val="24"/>
        </w:rPr>
      </w:pPr>
    </w:p>
    <w:p w14:paraId="47E2DC1C">
      <w:pPr>
        <w:rPr>
          <w:sz w:val="24"/>
          <w:szCs w:val="24"/>
        </w:rPr>
      </w:pPr>
      <w:r>
        <w:rPr>
          <w:sz w:val="24"/>
          <w:szCs w:val="24"/>
        </w:rPr>
        <w:t>Art. 22. — (1) Managementul Școlii Gimnaziale Vetiș este asigurat în conformitate cu prevederile legale.</w:t>
      </w:r>
    </w:p>
    <w:p w14:paraId="16948822">
      <w:pPr>
        <w:rPr>
          <w:sz w:val="24"/>
          <w:szCs w:val="24"/>
        </w:rPr>
      </w:pPr>
      <w:r>
        <w:rPr>
          <w:sz w:val="24"/>
          <w:szCs w:val="24"/>
        </w:rPr>
        <w:t>(2)Școala este condusă de Consiliul de administrație și de director.</w:t>
      </w:r>
    </w:p>
    <w:p w14:paraId="3C18ACB8">
      <w:pPr>
        <w:rPr>
          <w:sz w:val="24"/>
          <w:szCs w:val="24"/>
        </w:rPr>
      </w:pPr>
      <w:r>
        <w:rPr>
          <w:sz w:val="24"/>
          <w:szCs w:val="24"/>
        </w:rPr>
        <w:t>(3)Pentru îndeplinirea atribuțiilor ce îi revin, conducerea unității de învățământ se consultă, după caz, cu toate organismele interesate: consiliul profesoral, personalul didactic auxiliar, personalul administrativ, reprezentanții organizațiilor sindicale afiliate federațiilor sindicale reprezentative la nivel de sector de activitate învățământ preuniversitar, care au membri în unitate, consiliul reprezentativ al părinților / asociația părinților, consiliul școlar al elevilor, autoritățile administrației publice locale.</w:t>
      </w:r>
    </w:p>
    <w:p w14:paraId="202D2743">
      <w:pPr>
        <w:rPr>
          <w:sz w:val="24"/>
          <w:szCs w:val="24"/>
        </w:rPr>
      </w:pPr>
      <w:r>
        <w:rPr>
          <w:sz w:val="24"/>
          <w:szCs w:val="24"/>
        </w:rPr>
        <w:t>Art. 23. — Consultanța juridică pentru Școală este asigurată de Inspectoratul Școlar al Județului Satu Mare, prin consilierul juridic.</w:t>
      </w:r>
    </w:p>
    <w:p w14:paraId="5D62EB10">
      <w:pPr>
        <w:rPr>
          <w:sz w:val="24"/>
          <w:szCs w:val="24"/>
        </w:rPr>
      </w:pPr>
    </w:p>
    <w:p w14:paraId="26D81F0A">
      <w:pPr>
        <w:rPr>
          <w:sz w:val="24"/>
          <w:szCs w:val="24"/>
        </w:rPr>
        <w:sectPr>
          <w:pgSz w:w="11910" w:h="16850"/>
          <w:pgMar w:top="720" w:right="720" w:bottom="720" w:left="720" w:header="0" w:footer="1519" w:gutter="0"/>
          <w:cols w:space="720" w:num="1"/>
        </w:sectPr>
      </w:pPr>
    </w:p>
    <w:p w14:paraId="10F8B9AE">
      <w:pPr>
        <w:jc w:val="center"/>
        <w:rPr>
          <w:b/>
          <w:bCs/>
          <w:sz w:val="24"/>
          <w:szCs w:val="24"/>
        </w:rPr>
      </w:pPr>
      <w:r>
        <w:rPr>
          <w:b/>
          <w:bCs/>
          <w:sz w:val="24"/>
          <w:szCs w:val="24"/>
        </w:rPr>
        <w:t>Capitolul 2 .Consiliul de Administrație</w:t>
      </w:r>
    </w:p>
    <w:p w14:paraId="7D148651">
      <w:pPr>
        <w:rPr>
          <w:sz w:val="24"/>
          <w:szCs w:val="24"/>
        </w:rPr>
      </w:pPr>
      <w:r>
        <w:rPr>
          <w:sz w:val="24"/>
          <w:szCs w:val="24"/>
        </w:rPr>
        <w:t>Art. 24. — (1) Consiliul de Administrație este organ de conducere al Școlii Gimnaziale Vetiș</w:t>
      </w:r>
    </w:p>
    <w:p w14:paraId="6F0560D7">
      <w:pPr>
        <w:rPr>
          <w:sz w:val="24"/>
          <w:szCs w:val="24"/>
        </w:rPr>
      </w:pPr>
      <w:r>
        <w:rPr>
          <w:sz w:val="24"/>
          <w:szCs w:val="24"/>
        </w:rPr>
        <w:t>(a)Consiliul de Administrație se organizează și funcționează conform Metodologiei- cadru de organizare și funcționare a consiliului de administrație din unitățile de învățământ, aprobată prin ordin al ministru lui educației.</w:t>
      </w:r>
    </w:p>
    <w:p w14:paraId="58D11F97">
      <w:pPr>
        <w:rPr>
          <w:sz w:val="24"/>
          <w:szCs w:val="24"/>
        </w:rPr>
      </w:pPr>
      <w:r>
        <w:rPr>
          <w:sz w:val="24"/>
          <w:szCs w:val="24"/>
        </w:rPr>
        <w:t>(b)Consiliul de administrație este format din 9 membri: director, 3 cadre didactice, un reprezentant al primarului, 2 reprezentanți ai Consiliului local, 2 reprezentanți ai părinților.</w:t>
      </w:r>
    </w:p>
    <w:p w14:paraId="7DBBDFD8">
      <w:pPr>
        <w:rPr>
          <w:sz w:val="24"/>
          <w:szCs w:val="24"/>
        </w:rPr>
      </w:pPr>
      <w:r>
        <w:rPr>
          <w:sz w:val="24"/>
          <w:szCs w:val="24"/>
        </w:rPr>
        <w:t>(c)Directorul unității de învățământ este membru de drept al consiliului de administrație din cota aferentă cadrelor didactice din unitate.</w:t>
      </w:r>
    </w:p>
    <w:p w14:paraId="71D2FDFD">
      <w:pPr>
        <w:rPr>
          <w:sz w:val="24"/>
          <w:szCs w:val="24"/>
        </w:rPr>
      </w:pPr>
      <w:r>
        <w:rPr>
          <w:sz w:val="24"/>
          <w:szCs w:val="24"/>
        </w:rPr>
        <w:t>(d)Directorul unității de învățământ este președintele consiliului de administrație și conduce ședințele acestuia. În situația în care tematica ședinței vizează și activitatea directorului, ședința este condusă de un alt membru al consiliului de administrație ales prin votul membrilor.</w:t>
      </w:r>
    </w:p>
    <w:p w14:paraId="797914FC">
      <w:pPr>
        <w:rPr>
          <w:sz w:val="24"/>
          <w:szCs w:val="24"/>
        </w:rPr>
      </w:pPr>
      <w:r>
        <w:rPr>
          <w:sz w:val="24"/>
          <w:szCs w:val="24"/>
        </w:rPr>
        <w:t>(e)Cadrele didactice care au copii în unitatea de învățământ nu pot fi desemnate ca membri reprezentanți ai părinților în consiliul de administrație al unității de învățământ, cu excepția situației în care consiliul reprezentativ al părinților nu poate desemna alți reprezentanți.</w:t>
      </w:r>
    </w:p>
    <w:p w14:paraId="0EE079B3">
      <w:pPr>
        <w:rPr>
          <w:sz w:val="24"/>
          <w:szCs w:val="24"/>
        </w:rPr>
      </w:pPr>
      <w:r>
        <w:rPr>
          <w:sz w:val="24"/>
          <w:szCs w:val="24"/>
        </w:rPr>
        <w:t>(f)În situații obiective, cum ar fi calamități, intemperii, epidemii, pandemii, alte situații excepționale, ședințele consiliului de administrație se pot desfășura online/hibrid, prin mijloace electronice de comunicare, în sistem de videoconferință.</w:t>
      </w:r>
    </w:p>
    <w:p w14:paraId="3CE123E9">
      <w:pPr>
        <w:rPr>
          <w:sz w:val="24"/>
          <w:szCs w:val="24"/>
        </w:rPr>
      </w:pPr>
      <w:r>
        <w:rPr>
          <w:sz w:val="24"/>
          <w:szCs w:val="24"/>
        </w:rPr>
        <w:t>Art. 25. — (1) La ședințele consiliului de administrație participă, de drept, cu statut de observatori, reprezentanții organizațiilor sindicale reprezentative la nivel de sector de activitate învățământ preuniversitar din unitatea de învățământ.</w:t>
      </w:r>
    </w:p>
    <w:p w14:paraId="6483F03F">
      <w:pPr>
        <w:rPr>
          <w:sz w:val="24"/>
          <w:szCs w:val="24"/>
        </w:rPr>
      </w:pPr>
      <w:r>
        <w:rPr>
          <w:sz w:val="24"/>
          <w:szCs w:val="24"/>
        </w:rPr>
        <w:t>La ședințele consiliului de administrație sunt invitați reprezentanții structurilor asociative ale părinților din unitatea de învățământ, dacă acestea nu au membri în componența organului de conducere aI unității de învățământ.</w:t>
      </w:r>
    </w:p>
    <w:p w14:paraId="77FF3461">
      <w:pPr>
        <w:rPr>
          <w:sz w:val="24"/>
          <w:szCs w:val="24"/>
        </w:rPr>
      </w:pPr>
      <w:r>
        <w:rPr>
          <w:sz w:val="24"/>
          <w:szCs w:val="24"/>
        </w:rPr>
        <w:t>În consiliile de administrație ale unităților de învățământ preuniversitar de nivel gimnazial la ședințele consiliului de administrație în care se dezbat aspecte privind elevii, președintele consiliului de administrație are obligația de a convoca reprezentantul elevilor care participă la ședință cu statut de observator.</w:t>
      </w:r>
    </w:p>
    <w:p w14:paraId="473CB277">
      <w:pPr>
        <w:rPr>
          <w:sz w:val="24"/>
          <w:szCs w:val="24"/>
        </w:rPr>
      </w:pPr>
      <w:r>
        <w:rPr>
          <w:sz w:val="24"/>
          <w:szCs w:val="24"/>
        </w:rPr>
        <w:t>Art. 26. — Hotărârile Consiliului de administrație se adoptă cu majoritatea voturilor celor prezenți, cu excepția hotărârilor privind angajarea, motivarea, evaluarea, recompensarea, răspunderea disciplinară și disponibilizarea personalului didactic, care trebuie votate de 2/3 din totaIu1 membrilor.</w:t>
      </w:r>
    </w:p>
    <w:p w14:paraId="3F5F05C6">
      <w:pPr>
        <w:rPr>
          <w:sz w:val="24"/>
          <w:szCs w:val="24"/>
        </w:rPr>
      </w:pPr>
      <w:r>
        <w:rPr>
          <w:sz w:val="24"/>
          <w:szCs w:val="24"/>
        </w:rPr>
        <w:t>Art. 27. — Atribuțiile Consiliului de administrație sunt stabilite în conformitate cu OMEN nr. 6223/04.09.2023 pentru modificarea și completarea Metodologiei-cadru de organizare și funcționare a consiliului de administrație din unitățile dc învățământ preuniversitar, aprobată prin OMEN nr. 4619/2014.</w:t>
      </w:r>
    </w:p>
    <w:p w14:paraId="7F816A33">
      <w:pPr>
        <w:rPr>
          <w:sz w:val="24"/>
          <w:szCs w:val="24"/>
        </w:rPr>
      </w:pPr>
      <w:r>
        <w:rPr>
          <w:sz w:val="24"/>
          <w:szCs w:val="24"/>
        </w:rPr>
        <w:t>Art. 28. — Consiliul de administrație se întrunește lunar sau ori de câte ori este necesar, la solicitarea directorului sau a două treimi dintre membri.</w:t>
      </w:r>
    </w:p>
    <w:p w14:paraId="7DE561C6">
      <w:pPr>
        <w:rPr>
          <w:sz w:val="24"/>
          <w:szCs w:val="24"/>
        </w:rPr>
      </w:pPr>
      <w:r>
        <w:rPr>
          <w:sz w:val="24"/>
          <w:szCs w:val="24"/>
        </w:rPr>
        <w:t>Art. 29. — (1) Pe lângă problemele administrative, în Consiliu1 de administrație se dezbat și se iau hotărâri în următoarele probleme:</w:t>
      </w:r>
    </w:p>
    <w:p w14:paraId="1EBA5908">
      <w:pPr>
        <w:pStyle w:val="12"/>
        <w:numPr>
          <w:ilvl w:val="0"/>
          <w:numId w:val="1"/>
        </w:numPr>
        <w:rPr>
          <w:sz w:val="24"/>
          <w:szCs w:val="24"/>
        </w:rPr>
      </w:pPr>
      <w:r>
        <w:rPr>
          <w:sz w:val="24"/>
          <w:szCs w:val="24"/>
        </w:rPr>
        <w:t>aprobarea PDI-ului elaborat de o comisie a școlii;</w:t>
      </w:r>
    </w:p>
    <w:p w14:paraId="67A55E85">
      <w:pPr>
        <w:pStyle w:val="12"/>
        <w:numPr>
          <w:ilvl w:val="0"/>
          <w:numId w:val="1"/>
        </w:numPr>
        <w:rPr>
          <w:sz w:val="24"/>
          <w:szCs w:val="24"/>
        </w:rPr>
      </w:pPr>
      <w:r>
        <w:rPr>
          <w:sz w:val="24"/>
          <w:szCs w:val="24"/>
        </w:rPr>
        <w:t>aprobarea curriculumului la decizia școlii, la propunerea Consiliului profesoral;</w:t>
      </w:r>
    </w:p>
    <w:p w14:paraId="35FEAB51">
      <w:pPr>
        <w:pStyle w:val="12"/>
        <w:numPr>
          <w:ilvl w:val="0"/>
          <w:numId w:val="1"/>
        </w:numPr>
        <w:rPr>
          <w:sz w:val="24"/>
          <w:szCs w:val="24"/>
        </w:rPr>
      </w:pPr>
      <w:r>
        <w:rPr>
          <w:sz w:val="24"/>
          <w:szCs w:val="24"/>
        </w:rPr>
        <w:t>stabilirea poziției școlii în relațiile cu terți;</w:t>
      </w:r>
    </w:p>
    <w:p w14:paraId="46AE81EF">
      <w:pPr>
        <w:pStyle w:val="12"/>
        <w:numPr>
          <w:ilvl w:val="0"/>
          <w:numId w:val="1"/>
        </w:numPr>
        <w:rPr>
          <w:sz w:val="24"/>
          <w:szCs w:val="24"/>
        </w:rPr>
      </w:pPr>
      <w:r>
        <w:rPr>
          <w:sz w:val="24"/>
          <w:szCs w:val="24"/>
        </w:rPr>
        <w:t>aprobarea orarului unității de învățământ;</w:t>
      </w:r>
    </w:p>
    <w:p w14:paraId="1C9AE709">
      <w:pPr>
        <w:pStyle w:val="12"/>
        <w:numPr>
          <w:ilvl w:val="0"/>
          <w:numId w:val="1"/>
        </w:numPr>
        <w:rPr>
          <w:sz w:val="24"/>
          <w:szCs w:val="24"/>
        </w:rPr>
      </w:pPr>
      <w:r>
        <w:rPr>
          <w:sz w:val="24"/>
          <w:szCs w:val="24"/>
        </w:rPr>
        <w:t>asumarea răspunderii publice pentru performanțele unității de învățământ, alături de director etc.</w:t>
      </w:r>
    </w:p>
    <w:p w14:paraId="053D859C">
      <w:pPr>
        <w:rPr>
          <w:sz w:val="24"/>
          <w:szCs w:val="24"/>
        </w:rPr>
      </w:pPr>
      <w:r>
        <w:rPr>
          <w:sz w:val="24"/>
          <w:szCs w:val="24"/>
        </w:rPr>
        <w:t>(2) Hotărârile luate de Consiliul de administrație împotriva prevederilor legale sunt nule.</w:t>
      </w:r>
    </w:p>
    <w:p w14:paraId="701E9847">
      <w:pPr>
        <w:rPr>
          <w:sz w:val="24"/>
          <w:szCs w:val="24"/>
        </w:rPr>
      </w:pPr>
    </w:p>
    <w:p w14:paraId="027177C8">
      <w:pPr>
        <w:jc w:val="center"/>
        <w:rPr>
          <w:b/>
          <w:bCs/>
          <w:sz w:val="24"/>
          <w:szCs w:val="24"/>
        </w:rPr>
      </w:pPr>
      <w:r>
        <w:rPr>
          <w:b/>
          <w:bCs/>
          <w:sz w:val="24"/>
          <w:szCs w:val="24"/>
        </w:rPr>
        <w:t>Capitolul 3</w:t>
      </w:r>
    </w:p>
    <w:p w14:paraId="7B1595C8">
      <w:pPr>
        <w:jc w:val="center"/>
        <w:rPr>
          <w:b/>
          <w:bCs/>
          <w:sz w:val="24"/>
          <w:szCs w:val="24"/>
        </w:rPr>
      </w:pPr>
      <w:r>
        <w:rPr>
          <w:b/>
          <w:bCs/>
          <w:sz w:val="24"/>
          <w:szCs w:val="24"/>
        </w:rPr>
        <w:t>Directorul</w:t>
      </w:r>
    </w:p>
    <w:p w14:paraId="1744AC6B">
      <w:pPr>
        <w:rPr>
          <w:sz w:val="24"/>
          <w:szCs w:val="24"/>
        </w:rPr>
      </w:pPr>
    </w:p>
    <w:p w14:paraId="05901F31">
      <w:pPr>
        <w:rPr>
          <w:sz w:val="24"/>
          <w:szCs w:val="24"/>
        </w:rPr>
      </w:pPr>
      <w:r>
        <w:rPr>
          <w:sz w:val="24"/>
          <w:szCs w:val="24"/>
        </w:rPr>
        <w:t>Art. 30. — (1) Directorul exercită conducerea executivă a școlii, în conformitate cu legislația privind învățământul în vigoare, cu hotărârile consiliului de administrație a unității de învățământ, precum și cu prevederile prezentului regulament.</w:t>
      </w:r>
    </w:p>
    <w:p w14:paraId="55F75428">
      <w:pPr>
        <w:rPr>
          <w:sz w:val="24"/>
          <w:szCs w:val="24"/>
        </w:rPr>
      </w:pPr>
      <w:r>
        <w:rPr>
          <w:sz w:val="24"/>
          <w:szCs w:val="24"/>
        </w:rPr>
        <w:t>Funcția de director se ocupă, conform legii, prin concurs public, susținut de către cadre didactice titulare. Concursul pentru ocuparea funcției de director se organizează conform metodologiei aprobate prin ordin al ministrului educației.</w:t>
      </w:r>
    </w:p>
    <w:p w14:paraId="435C0C58">
      <w:pPr>
        <w:rPr>
          <w:sz w:val="24"/>
          <w:szCs w:val="24"/>
        </w:rPr>
      </w:pPr>
      <w:r>
        <w:rPr>
          <w:sz w:val="24"/>
          <w:szCs w:val="24"/>
        </w:rPr>
        <w:t>(2) Pentru asigurarea finanțării de bază, a finanțării complementare și a finanțării suplimentare, după promovarea concursului, directorul încheie contract de management administrativ- financiar cu primarul unității administrativ -teritoriale în a cărei rază teritorială se află unitatea de învățământ. Contractul de management administrativ-financiar poate fi modificat exclusiv prin act adițional, cu acordul părților semnatare.</w:t>
      </w:r>
    </w:p>
    <w:p w14:paraId="13CF28AF">
      <w:pPr>
        <w:rPr>
          <w:sz w:val="24"/>
          <w:szCs w:val="24"/>
        </w:rPr>
      </w:pPr>
      <w:r>
        <w:rPr>
          <w:sz w:val="24"/>
          <w:szCs w:val="24"/>
        </w:rPr>
        <w:t>(3) Directorul încheie contract de management educațional cu inspectorul școlar general al ISJ Satu Mare. Modelul contractului de management este anexă la metodologia prevăzută la alin. (2). Contractul de management poate fi modificat exclusiv prin act adițional, cu acordul părților semnatare.</w:t>
      </w:r>
    </w:p>
    <w:p w14:paraId="5749715A">
      <w:pPr>
        <w:rPr>
          <w:sz w:val="24"/>
          <w:szCs w:val="24"/>
        </w:rPr>
      </w:pPr>
      <w:r>
        <w:rPr>
          <w:sz w:val="24"/>
          <w:szCs w:val="24"/>
        </w:rPr>
        <w:t>(4) Pe perioada exercitării mandatului, directorul nu poate deține, conform legii, funcția de preşedinte sau vicepreședinte în cadrul unui partid politic, la nivel local, județean sau național.</w:t>
      </w:r>
    </w:p>
    <w:p w14:paraId="3D776180">
      <w:pPr>
        <w:rPr>
          <w:sz w:val="24"/>
          <w:szCs w:val="24"/>
        </w:rPr>
      </w:pPr>
      <w:r>
        <w:rPr>
          <w:sz w:val="24"/>
          <w:szCs w:val="24"/>
        </w:rPr>
        <w:t>(5) Directorul unității de învățământ poate fi eliberat din funcție la propunerea motivată a consiliului de administrație al inspectoratului școlar, la propunerea a 2/3 dintre membrii consiliului de administrație al unității de învățământ sau la propunerea consiliului profesoral, cu votul a 2/3 dintre membri. În această ultimă situație este obligatorie realizarea unui audit de către inspectoratul școlar. Rezultatele auditului se analizează în consiliul de administrație al inspectoratului școlar. În funcție de hotărârea consiliului de administrație al inspectoratului școlar, inspectorul școlar general emite decizia de eliberare din funcție a directorului unității de învățământ.</w:t>
      </w:r>
    </w:p>
    <w:p w14:paraId="6BDFB5C7">
      <w:pPr>
        <w:rPr>
          <w:sz w:val="24"/>
          <w:szCs w:val="24"/>
        </w:rPr>
      </w:pPr>
      <w:r>
        <w:rPr>
          <w:sz w:val="24"/>
          <w:szCs w:val="24"/>
        </w:rPr>
        <w:t>(6) În funcțiile de director sau de director adjunct rămase vacante în urma organizării concursului sau în cazul vacantării funcțiilor de director din unitate, conducerea interimară este asigurată, până la organizarea concursului, dar nu mai târziu de sfârşitul anului școlar, de un cadru didactic titular, numit prin detașare în interesul învățământului, prin decizia inspectorului școlar general, in baza avizului consiliului de administrație  al lSJ Satu Mare  și cu acordul scris al persoanelor solicitate.</w:t>
      </w:r>
    </w:p>
    <w:p w14:paraId="18742E5E">
      <w:pPr>
        <w:rPr>
          <w:sz w:val="24"/>
          <w:szCs w:val="24"/>
        </w:rPr>
      </w:pPr>
      <w:r>
        <w:rPr>
          <w:sz w:val="24"/>
          <w:szCs w:val="24"/>
        </w:rPr>
        <w:t>(7) În cazul în care nu se poate asigura numirea prin detașare în interesul învățământului, conducerea interimară va fi asigurată de un cadru didactic membru al consiliului de administrație din unitatea de învățământ, cu acordul acestuia, căruia i se deleagă atribuțiile specifice funcției de conducere, până la organizarea concursului, dar nu mai mult de 60 de zile calendaristice și fără a depăși sfârșitul anului școlar. În această ultimă situație, în baza avizului consiliului de administrație al inspectoratului școlar, inspectorul școlar general emite decizie de delegare a atribuțiilor specifice funcției.</w:t>
      </w:r>
    </w:p>
    <w:p w14:paraId="710C14F6">
      <w:pPr>
        <w:rPr>
          <w:sz w:val="24"/>
          <w:szCs w:val="24"/>
        </w:rPr>
      </w:pPr>
    </w:p>
    <w:p w14:paraId="61B45522">
      <w:pPr>
        <w:rPr>
          <w:sz w:val="24"/>
          <w:szCs w:val="24"/>
        </w:rPr>
      </w:pPr>
      <w:r>
        <w:rPr>
          <w:sz w:val="24"/>
          <w:szCs w:val="24"/>
        </w:rPr>
        <w:t>Art. 31. — (1) În exercitarea funcției de conducere executivă, directorul are următoarele atribuții:</w:t>
      </w:r>
    </w:p>
    <w:p w14:paraId="745905B8">
      <w:pPr>
        <w:pStyle w:val="12"/>
        <w:numPr>
          <w:ilvl w:val="0"/>
          <w:numId w:val="2"/>
        </w:numPr>
        <w:rPr>
          <w:sz w:val="24"/>
          <w:szCs w:val="24"/>
        </w:rPr>
      </w:pPr>
      <w:r>
        <w:rPr>
          <w:sz w:val="24"/>
          <w:szCs w:val="24"/>
        </w:rPr>
        <w:t>este reprezentantul legal al unității de învățământ și realizează conducerea executivă a acesteia;</w:t>
      </w:r>
    </w:p>
    <w:p w14:paraId="3D9C3ACA">
      <w:pPr>
        <w:pStyle w:val="12"/>
        <w:numPr>
          <w:ilvl w:val="0"/>
          <w:numId w:val="2"/>
        </w:numPr>
        <w:rPr>
          <w:sz w:val="24"/>
          <w:szCs w:val="24"/>
        </w:rPr>
      </w:pPr>
      <w:r>
        <w:rPr>
          <w:sz w:val="24"/>
          <w:szCs w:val="24"/>
        </w:rPr>
        <w:t>organizează întreaga activitate educațională;</w:t>
      </w:r>
    </w:p>
    <w:p w14:paraId="795BD9FC">
      <w:pPr>
        <w:pStyle w:val="12"/>
        <w:numPr>
          <w:ilvl w:val="0"/>
          <w:numId w:val="2"/>
        </w:numPr>
        <w:rPr>
          <w:sz w:val="24"/>
          <w:szCs w:val="24"/>
        </w:rPr>
      </w:pPr>
      <w:r>
        <w:rPr>
          <w:sz w:val="24"/>
          <w:szCs w:val="24"/>
        </w:rPr>
        <w:t>răspunde de aplicarea legislației în vigoare, la nivelul unității de învățământ;</w:t>
      </w:r>
    </w:p>
    <w:p w14:paraId="7C52E4D6">
      <w:pPr>
        <w:pStyle w:val="12"/>
        <w:numPr>
          <w:ilvl w:val="0"/>
          <w:numId w:val="2"/>
        </w:numPr>
        <w:rPr>
          <w:sz w:val="24"/>
          <w:szCs w:val="24"/>
        </w:rPr>
      </w:pPr>
      <w:r>
        <w:rPr>
          <w:sz w:val="24"/>
          <w:szCs w:val="24"/>
        </w:rPr>
        <w:t>asigură  corelarea obiectivelor specifice unității de învățământ cu cele stabilite la nivel național și local;</w:t>
      </w:r>
    </w:p>
    <w:p w14:paraId="44ED2AAA">
      <w:pPr>
        <w:pStyle w:val="12"/>
        <w:numPr>
          <w:ilvl w:val="0"/>
          <w:numId w:val="2"/>
        </w:numPr>
        <w:rPr>
          <w:sz w:val="24"/>
          <w:szCs w:val="24"/>
        </w:rPr>
      </w:pPr>
      <w:r>
        <w:rPr>
          <w:sz w:val="24"/>
          <w:szCs w:val="24"/>
        </w:rPr>
        <w:t>coordonează procesul de obținere a autorizațiilor și avizelor legale necesare funcționării unității de învățământ;</w:t>
      </w:r>
    </w:p>
    <w:p w14:paraId="27647917">
      <w:pPr>
        <w:pStyle w:val="12"/>
        <w:numPr>
          <w:ilvl w:val="0"/>
          <w:numId w:val="2"/>
        </w:numPr>
        <w:rPr>
          <w:sz w:val="24"/>
          <w:szCs w:val="24"/>
        </w:rPr>
      </w:pPr>
      <w:r>
        <w:rPr>
          <w:sz w:val="24"/>
          <w:szCs w:val="24"/>
        </w:rPr>
        <w:t>asigură aplicarea și respectarea normelor de sănătate și de securitate în muncă;</w:t>
      </w:r>
    </w:p>
    <w:p w14:paraId="511448C9">
      <w:pPr>
        <w:pStyle w:val="12"/>
        <w:numPr>
          <w:ilvl w:val="0"/>
          <w:numId w:val="2"/>
        </w:numPr>
        <w:rPr>
          <w:sz w:val="24"/>
          <w:szCs w:val="24"/>
        </w:rPr>
      </w:pPr>
      <w:r>
        <w:rPr>
          <w:sz w:val="24"/>
          <w:szCs w:val="24"/>
        </w:rPr>
        <w:t>prezintă anual raportul asupra calității educației din unitatea de învățământ; raportul este prezentat în fața consiliului de administrație, a consiliului profesoral, în fața comitetului reprezentativ al părinților / conducerii asociației de părinți; raportul este adus la cunoștința autorităților administrației publice locale și a inspectoratului școlar și postat pe site-ul unității școlare, în termen de maximum 30 de zile de la data începerii anului școlar;</w:t>
      </w:r>
    </w:p>
    <w:p w14:paraId="7DD2B080">
      <w:pPr>
        <w:rPr>
          <w:sz w:val="24"/>
          <w:szCs w:val="24"/>
        </w:rPr>
      </w:pPr>
      <w:r>
        <w:rPr>
          <w:sz w:val="24"/>
          <w:szCs w:val="24"/>
        </w:rPr>
        <w:t>(2) În exercitarea funcției de ordonator de credite, directorul are următoarele atribuții:</w:t>
      </w:r>
    </w:p>
    <w:p w14:paraId="58BD3549">
      <w:pPr>
        <w:pStyle w:val="12"/>
        <w:numPr>
          <w:ilvl w:val="0"/>
          <w:numId w:val="3"/>
        </w:numPr>
        <w:rPr>
          <w:sz w:val="24"/>
          <w:szCs w:val="24"/>
        </w:rPr>
      </w:pPr>
      <w:r>
        <w:rPr>
          <w:sz w:val="24"/>
          <w:szCs w:val="24"/>
        </w:rPr>
        <w:t>propune consiliului de administrație, spre aprobare, proiectul de buget și raportul de execuție bugetară;</w:t>
      </w:r>
    </w:p>
    <w:p w14:paraId="2AFAAA41">
      <w:pPr>
        <w:pStyle w:val="12"/>
        <w:numPr>
          <w:ilvl w:val="0"/>
          <w:numId w:val="3"/>
        </w:numPr>
        <w:rPr>
          <w:sz w:val="24"/>
          <w:szCs w:val="24"/>
        </w:rPr>
      </w:pPr>
      <w:r>
        <w:rPr>
          <w:sz w:val="24"/>
          <w:szCs w:val="24"/>
        </w:rPr>
        <w:t>răspunde de încadrarea în bugetul aprobat al unității de învățământ;</w:t>
      </w:r>
    </w:p>
    <w:p w14:paraId="6DA47984">
      <w:pPr>
        <w:pStyle w:val="12"/>
        <w:numPr>
          <w:ilvl w:val="0"/>
          <w:numId w:val="3"/>
        </w:numPr>
        <w:rPr>
          <w:sz w:val="24"/>
          <w:szCs w:val="24"/>
        </w:rPr>
      </w:pPr>
      <w:r>
        <w:rPr>
          <w:sz w:val="24"/>
          <w:szCs w:val="24"/>
        </w:rPr>
        <w:t>face demersuri de atragerea de resurse extrabugetare, cu respectarea prevederilor legale;</w:t>
      </w:r>
    </w:p>
    <w:p w14:paraId="1CEA5A1D">
      <w:pPr>
        <w:pStyle w:val="12"/>
        <w:numPr>
          <w:ilvl w:val="0"/>
          <w:numId w:val="3"/>
        </w:numPr>
        <w:rPr>
          <w:sz w:val="24"/>
          <w:szCs w:val="24"/>
        </w:rPr>
      </w:pPr>
      <w:r>
        <w:rPr>
          <w:sz w:val="24"/>
          <w:szCs w:val="24"/>
        </w:rPr>
        <w:t>aplică prevederile metodologiei-cadru privind mobilitatea personalului didactic din învățământul preuniversitar, precum și prevederile altor acte normative, elaborate de mininister.</w:t>
      </w:r>
    </w:p>
    <w:p w14:paraId="1B950BD5">
      <w:pPr>
        <w:rPr>
          <w:sz w:val="24"/>
          <w:szCs w:val="24"/>
        </w:rPr>
      </w:pPr>
    </w:p>
    <w:p w14:paraId="36BD0AB6">
      <w:pPr>
        <w:rPr>
          <w:sz w:val="24"/>
          <w:szCs w:val="24"/>
        </w:rPr>
      </w:pPr>
      <w:r>
        <w:rPr>
          <w:sz w:val="24"/>
          <w:szCs w:val="24"/>
        </w:rPr>
        <w:t>Alte atribuții ale directorului sunt:</w:t>
      </w:r>
    </w:p>
    <w:p w14:paraId="463A45FA">
      <w:pPr>
        <w:pStyle w:val="12"/>
        <w:numPr>
          <w:ilvl w:val="0"/>
          <w:numId w:val="4"/>
        </w:numPr>
        <w:rPr>
          <w:sz w:val="24"/>
          <w:szCs w:val="24"/>
        </w:rPr>
      </w:pPr>
      <w:r>
        <w:rPr>
          <w:sz w:val="24"/>
          <w:szCs w:val="24"/>
        </w:rPr>
        <w:t>propune inspectoratului școlar, spre aprobare, proiectul planului de școlarizare,</w:t>
      </w:r>
    </w:p>
    <w:p w14:paraId="623D7605">
      <w:pPr>
        <w:pStyle w:val="12"/>
        <w:numPr>
          <w:ilvl w:val="0"/>
          <w:numId w:val="4"/>
        </w:numPr>
        <w:rPr>
          <w:sz w:val="24"/>
          <w:szCs w:val="24"/>
        </w:rPr>
      </w:pPr>
      <w:r>
        <w:rPr>
          <w:sz w:val="24"/>
          <w:szCs w:val="24"/>
        </w:rPr>
        <w:t>coordonează activitatea de elaborare a ofertei educaționale a unității de învățământ și o propune spre aprobare consiliului de administrație;</w:t>
      </w:r>
    </w:p>
    <w:p w14:paraId="3465F9B6">
      <w:pPr>
        <w:pStyle w:val="12"/>
        <w:numPr>
          <w:ilvl w:val="0"/>
          <w:numId w:val="4"/>
        </w:numPr>
        <w:rPr>
          <w:sz w:val="24"/>
          <w:szCs w:val="24"/>
        </w:rPr>
      </w:pPr>
      <w:r>
        <w:rPr>
          <w:sz w:val="24"/>
          <w:szCs w:val="24"/>
        </w:rPr>
        <w:t>coordonează activitatea de colectare a datelor statistice pentru sistemul național de indicatori pentru educație, pe care le transmite inspectoratului școlar și răspunde de introducerea datelor în Sistemul informatic integrat al învățământului din România (SIIIR);</w:t>
      </w:r>
    </w:p>
    <w:p w14:paraId="7D0A1E17">
      <w:pPr>
        <w:pStyle w:val="12"/>
        <w:numPr>
          <w:ilvl w:val="0"/>
          <w:numId w:val="4"/>
        </w:numPr>
        <w:rPr>
          <w:sz w:val="24"/>
          <w:szCs w:val="24"/>
        </w:rPr>
      </w:pPr>
      <w:r>
        <w:rPr>
          <w:sz w:val="24"/>
          <w:szCs w:val="24"/>
        </w:rPr>
        <w:t>propune consiliului de administrație, spre aprobare, regulamentul  de ordine interioară și regulamentul de organizare și funcționare a unității de învățământ;</w:t>
      </w:r>
    </w:p>
    <w:p w14:paraId="77509593">
      <w:pPr>
        <w:pStyle w:val="12"/>
        <w:numPr>
          <w:ilvl w:val="0"/>
          <w:numId w:val="4"/>
        </w:numPr>
        <w:rPr>
          <w:sz w:val="24"/>
          <w:szCs w:val="24"/>
        </w:rPr>
      </w:pPr>
      <w:r>
        <w:rPr>
          <w:sz w:val="24"/>
          <w:szCs w:val="24"/>
        </w:rPr>
        <w:t>stabilește componența nominală a formațiunilor de studiu, în baza hotărârii consiliului de administrație;</w:t>
      </w:r>
    </w:p>
    <w:p w14:paraId="472525DE">
      <w:pPr>
        <w:pStyle w:val="12"/>
        <w:numPr>
          <w:ilvl w:val="0"/>
          <w:numId w:val="4"/>
        </w:numPr>
        <w:rPr>
          <w:sz w:val="24"/>
          <w:szCs w:val="24"/>
        </w:rPr>
      </w:pPr>
      <w:r>
        <w:rPr>
          <w:sz w:val="24"/>
          <w:szCs w:val="24"/>
        </w:rPr>
        <w:t>elaborează proiectul de încadrare cu personal didactic de predare, precum și statul de personal didactic auxiliar și nedidactic și Ie supune, spre aprobare, consiliului de administrație;</w:t>
      </w:r>
    </w:p>
    <w:p w14:paraId="70B5B3AA">
      <w:pPr>
        <w:pStyle w:val="12"/>
        <w:numPr>
          <w:ilvl w:val="0"/>
          <w:numId w:val="4"/>
        </w:numPr>
        <w:rPr>
          <w:sz w:val="24"/>
          <w:szCs w:val="24"/>
        </w:rPr>
      </w:pPr>
      <w:r>
        <w:rPr>
          <w:sz w:val="24"/>
          <w:szCs w:val="24"/>
        </w:rPr>
        <w:t>numește, după consultarea consiliului profesoral, în baza hotărârii consiliului de administrație, profesorii diriginți la clase, precum și coordonatorul pentru proiecte și programe educative școlare și extrașcolare;</w:t>
      </w:r>
    </w:p>
    <w:p w14:paraId="5A9D5E46">
      <w:pPr>
        <w:pStyle w:val="12"/>
        <w:numPr>
          <w:ilvl w:val="0"/>
          <w:numId w:val="4"/>
        </w:numPr>
        <w:rPr>
          <w:sz w:val="24"/>
          <w:szCs w:val="24"/>
        </w:rPr>
      </w:pPr>
      <w:r>
        <w:rPr>
          <w:sz w:val="24"/>
          <w:szCs w:val="24"/>
        </w:rPr>
        <w:t>emite, în baza hotărârii consiliului de administrație, decizie de numire a cadrului didactic, membru al consiliului clasei, care preia atribuțiile profesorului diriginte, în condițiile în care acesta este indisponibil pentru o perioadă de timp, din motive obiective;</w:t>
      </w:r>
    </w:p>
    <w:p w14:paraId="4CA33D15">
      <w:pPr>
        <w:pStyle w:val="12"/>
        <w:numPr>
          <w:ilvl w:val="0"/>
          <w:numId w:val="4"/>
        </w:numPr>
        <w:rPr>
          <w:sz w:val="24"/>
          <w:szCs w:val="24"/>
        </w:rPr>
      </w:pPr>
      <w:r>
        <w:rPr>
          <w:sz w:val="24"/>
          <w:szCs w:val="24"/>
        </w:rPr>
        <w:t>numeşte, în baza hotărârii consiliului de administrație, coordonatorii structurilor arondate, din rândul cadrelor didactice - de regulă, titulare - care își desfășoară activitatea în structurile respective;</w:t>
      </w:r>
    </w:p>
    <w:p w14:paraId="330EF87D">
      <w:pPr>
        <w:pStyle w:val="12"/>
        <w:numPr>
          <w:ilvl w:val="0"/>
          <w:numId w:val="4"/>
        </w:numPr>
        <w:rPr>
          <w:sz w:val="24"/>
          <w:szCs w:val="24"/>
        </w:rPr>
      </w:pPr>
      <w:r>
        <w:rPr>
          <w:sz w:val="24"/>
          <w:szCs w:val="24"/>
        </w:rPr>
        <w:t>emite, în baza hotărârii consiliului de adininistrație, decizia de constituire a comisiilor din cadrul unității de învățământ;</w:t>
      </w:r>
    </w:p>
    <w:p w14:paraId="3FE9F31B">
      <w:pPr>
        <w:pStyle w:val="12"/>
        <w:numPr>
          <w:ilvl w:val="0"/>
          <w:numId w:val="4"/>
        </w:numPr>
        <w:rPr>
          <w:sz w:val="24"/>
          <w:szCs w:val="24"/>
        </w:rPr>
      </w:pPr>
      <w:r>
        <w:rPr>
          <w:sz w:val="24"/>
          <w:szCs w:val="24"/>
        </w:rPr>
        <w:t>coordonează comisia de întocmire a orarului cursurilor unității de învățământ și îl propune spre aprobare consiliului de administrație;</w:t>
      </w:r>
    </w:p>
    <w:p w14:paraId="1DC71899">
      <w:pPr>
        <w:pStyle w:val="12"/>
        <w:numPr>
          <w:ilvl w:val="0"/>
          <w:numId w:val="4"/>
        </w:numPr>
        <w:rPr>
          <w:sz w:val="24"/>
          <w:szCs w:val="24"/>
        </w:rPr>
      </w:pPr>
      <w:r>
        <w:rPr>
          <w:sz w:val="24"/>
          <w:szCs w:val="24"/>
        </w:rPr>
        <w:t>propune consiliului de administrație, spre aprobare, calendarul activităților educative a1 unității de învățământ;</w:t>
      </w:r>
    </w:p>
    <w:p w14:paraId="6F55A479">
      <w:pPr>
        <w:pStyle w:val="12"/>
        <w:numPr>
          <w:ilvl w:val="0"/>
          <w:numId w:val="4"/>
        </w:numPr>
        <w:rPr>
          <w:sz w:val="24"/>
          <w:szCs w:val="24"/>
        </w:rPr>
      </w:pPr>
      <w:r>
        <w:rPr>
          <w:sz w:val="24"/>
          <w:szCs w:val="24"/>
        </w:rPr>
        <w:t>emite, în baza hotărârii consiliului de administrație, decizia de aprobare a regulamentelor de funcționale ale cercurilor, asociațiilor științifice, tehnice, sportive șî cultural-artistice ale elevilor din unitatea de învățământ;</w:t>
      </w:r>
    </w:p>
    <w:p w14:paraId="4FE94AE5">
      <w:pPr>
        <w:pStyle w:val="12"/>
        <w:numPr>
          <w:ilvl w:val="0"/>
          <w:numId w:val="4"/>
        </w:numPr>
        <w:rPr>
          <w:sz w:val="24"/>
          <w:szCs w:val="24"/>
        </w:rPr>
      </w:pPr>
      <w:r>
        <w:rPr>
          <w:sz w:val="24"/>
          <w:szCs w:val="24"/>
        </w:rPr>
        <w:t>elaborează instrumente interne de lucru, utilizate în activitatea de îndrumare, control și evaluare a tuturor activităților care se desfășoară în unitatea de învățământ și le supune spre aprobare consiliului de administrație;</w:t>
      </w:r>
    </w:p>
    <w:p w14:paraId="003BEDFF">
      <w:pPr>
        <w:pStyle w:val="12"/>
        <w:numPr>
          <w:ilvl w:val="0"/>
          <w:numId w:val="4"/>
        </w:numPr>
        <w:rPr>
          <w:sz w:val="24"/>
          <w:szCs w:val="24"/>
        </w:rPr>
      </w:pPr>
      <w:r>
        <w:rPr>
          <w:sz w:val="24"/>
          <w:szCs w:val="24"/>
        </w:rPr>
        <w:t>asigură, prin responsabilul comisiei pentru curriculum, aplicarea planului de învățământ, a programelor școlare și a metodologiei privind evaluarea rezultatelor școlare;</w:t>
      </w:r>
    </w:p>
    <w:p w14:paraId="75691E7C">
      <w:pPr>
        <w:pStyle w:val="12"/>
        <w:numPr>
          <w:ilvl w:val="0"/>
          <w:numId w:val="4"/>
        </w:numPr>
        <w:rPr>
          <w:sz w:val="24"/>
          <w:szCs w:val="24"/>
        </w:rPr>
      </w:pPr>
      <w:r>
        <w:rPr>
          <w:sz w:val="24"/>
          <w:szCs w:val="24"/>
        </w:rPr>
        <w:t>controlează, cu sprijinul responsabilului comisiei pentru curriculum, calitatea procesului instructiv-educativ, prin asistențe la ore și prin participări la diverse activități educative extracuriculare și extrașcolare;</w:t>
      </w:r>
    </w:p>
    <w:p w14:paraId="2A1CCBF9">
      <w:pPr>
        <w:pStyle w:val="12"/>
        <w:numPr>
          <w:ilvl w:val="0"/>
          <w:numId w:val="4"/>
        </w:numPr>
        <w:rPr>
          <w:sz w:val="24"/>
          <w:szCs w:val="24"/>
        </w:rPr>
      </w:pPr>
      <w:r>
        <w:rPr>
          <w:sz w:val="24"/>
          <w:szCs w:val="24"/>
        </w:rPr>
        <w:t>monitorizează activitatea de formare continuă a personalului din unitate;</w:t>
      </w:r>
    </w:p>
    <w:p w14:paraId="7DAE92FD">
      <w:pPr>
        <w:pStyle w:val="12"/>
        <w:numPr>
          <w:ilvl w:val="0"/>
          <w:numId w:val="4"/>
        </w:numPr>
        <w:rPr>
          <w:sz w:val="24"/>
          <w:szCs w:val="24"/>
        </w:rPr>
      </w:pPr>
      <w:r>
        <w:rPr>
          <w:sz w:val="24"/>
          <w:szCs w:val="24"/>
        </w:rPr>
        <w:t>monitorizează activitatea cadrelor didactice debutante şi sprijină integrarea acestora în colectivul unității de învățământ;</w:t>
      </w:r>
    </w:p>
    <w:p w14:paraId="538D250F">
      <w:pPr>
        <w:pStyle w:val="12"/>
        <w:numPr>
          <w:ilvl w:val="0"/>
          <w:numId w:val="4"/>
        </w:numPr>
        <w:rPr>
          <w:sz w:val="24"/>
          <w:szCs w:val="24"/>
        </w:rPr>
      </w:pPr>
      <w:r>
        <w:rPr>
          <w:sz w:val="24"/>
          <w:szCs w:val="24"/>
        </w:rPr>
        <w:t>consemnează zilnic în condica de prezență absențele şi întârzierile personalui didactic şi ale salariaților de la programul de lucru;</w:t>
      </w:r>
    </w:p>
    <w:p w14:paraId="56383454">
      <w:pPr>
        <w:pStyle w:val="12"/>
        <w:numPr>
          <w:ilvl w:val="0"/>
          <w:numId w:val="4"/>
        </w:numPr>
        <w:rPr>
          <w:sz w:val="24"/>
          <w:szCs w:val="24"/>
        </w:rPr>
      </w:pPr>
      <w:r>
        <w:rPr>
          <w:sz w:val="24"/>
          <w:szCs w:val="24"/>
        </w:rPr>
        <w:t>își asumă, alături de consiliul de administrație, rezultatele unității de învățământ;</w:t>
      </w:r>
    </w:p>
    <w:p w14:paraId="1E409121">
      <w:pPr>
        <w:pStyle w:val="12"/>
        <w:numPr>
          <w:ilvl w:val="0"/>
          <w:numId w:val="4"/>
        </w:numPr>
        <w:rPr>
          <w:sz w:val="24"/>
          <w:szCs w:val="24"/>
        </w:rPr>
      </w:pPr>
      <w:r>
        <w:rPr>
          <w:sz w:val="24"/>
          <w:szCs w:val="24"/>
        </w:rPr>
        <w:t xml:space="preserve"> numeşte şi controlează personalul care răspunde de ştampila unității de învățăinânt;</w:t>
      </w:r>
    </w:p>
    <w:p w14:paraId="2E21C92F">
      <w:pPr>
        <w:pStyle w:val="12"/>
        <w:numPr>
          <w:ilvl w:val="0"/>
          <w:numId w:val="4"/>
        </w:numPr>
        <w:rPr>
          <w:sz w:val="24"/>
          <w:szCs w:val="24"/>
        </w:rPr>
      </w:pPr>
      <w:r>
        <w:rPr>
          <w:sz w:val="24"/>
          <w:szCs w:val="24"/>
        </w:rPr>
        <w:t xml:space="preserve"> răspunde de arhivarea documentelor unității de învățământ;</w:t>
      </w:r>
    </w:p>
    <w:p w14:paraId="10948EF4">
      <w:pPr>
        <w:pStyle w:val="12"/>
        <w:numPr>
          <w:ilvl w:val="0"/>
          <w:numId w:val="4"/>
        </w:numPr>
        <w:rPr>
          <w:sz w:val="24"/>
          <w:szCs w:val="24"/>
        </w:rPr>
      </w:pPr>
      <w:r>
        <w:rPr>
          <w:sz w:val="24"/>
          <w:szCs w:val="24"/>
        </w:rPr>
        <w:t>răspunde de întocmirea, eliberarea, reconstituirea, anularea, completarea şi gestionarea actelor de studii, precum şi de întocmirea, eliberarea, reconstituirea, anularea, completarea, modificarea, rectificarea şi gestionarea documentelor de evidență şcolară;</w:t>
      </w:r>
    </w:p>
    <w:p w14:paraId="349EE473">
      <w:pPr>
        <w:pStyle w:val="12"/>
        <w:numPr>
          <w:ilvl w:val="0"/>
          <w:numId w:val="4"/>
        </w:numPr>
        <w:rPr>
          <w:sz w:val="24"/>
          <w:szCs w:val="24"/>
        </w:rPr>
      </w:pPr>
      <w:r>
        <w:rPr>
          <w:sz w:val="24"/>
          <w:szCs w:val="24"/>
        </w:rPr>
        <w:t>aprobă procedura de acces în unitatea de învățământ al persoanelor din afara acesteia, inclusiv al reprezentanților mass-mediei, în condițiile stabilite prin regulamentul de organizare şi funcționare al unității de învățământ. Reprezentanții instituțiilor cu drept de îndrumare şi control asupra unităților de învățământ, precum şi persoanele care participă la procesul de monitorizare şi evaluare a calității sistemului de învățământ au acces neîngrădit în unitatea de învățământ;</w:t>
      </w:r>
    </w:p>
    <w:p w14:paraId="69ABD2D8">
      <w:pPr>
        <w:pStyle w:val="12"/>
        <w:numPr>
          <w:ilvl w:val="0"/>
          <w:numId w:val="4"/>
        </w:numPr>
        <w:rPr>
          <w:sz w:val="24"/>
          <w:szCs w:val="24"/>
        </w:rPr>
      </w:pPr>
      <w:r>
        <w:rPr>
          <w:sz w:val="24"/>
          <w:szCs w:val="24"/>
        </w:rPr>
        <w:t>asigură implementarea hotărârilor consiliului de administrație;</w:t>
      </w:r>
    </w:p>
    <w:p w14:paraId="5D62BEDE">
      <w:pPr>
        <w:pStyle w:val="12"/>
        <w:numPr>
          <w:ilvl w:val="0"/>
          <w:numId w:val="4"/>
        </w:numPr>
        <w:rPr>
          <w:sz w:val="24"/>
          <w:szCs w:val="24"/>
        </w:rPr>
      </w:pPr>
      <w:r>
        <w:rPr>
          <w:sz w:val="24"/>
          <w:szCs w:val="24"/>
        </w:rPr>
        <w:t>propune spre aprobare consiliului de administrație suspendarea cursurilor la nivelul unor formațiuni de studiu - grupe/clase sau la nivelul unității de învățământ, în situații obiective, cum ar fi epidemii, intemperii, calamități, alte situații excepționale;</w:t>
      </w:r>
    </w:p>
    <w:p w14:paraId="6E02A87D">
      <w:pPr>
        <w:ind w:left="360"/>
        <w:rPr>
          <w:sz w:val="24"/>
          <w:szCs w:val="24"/>
        </w:rPr>
      </w:pPr>
      <w:r>
        <w:rPr>
          <w:sz w:val="24"/>
          <w:szCs w:val="24"/>
        </w:rPr>
        <w:t xml:space="preserve"> a”) coordonează activitățile realizate prim intermediul tehnologiei și al intrnetului. La  nivelul unității de    învățământ şi stabileşte, în acord cu profesorii diriginți şi cadrele didactice, modalitatea de valorificare a acestora.</w:t>
      </w:r>
    </w:p>
    <w:p w14:paraId="3F217C90">
      <w:pPr>
        <w:rPr>
          <w:sz w:val="24"/>
          <w:szCs w:val="24"/>
        </w:rPr>
      </w:pPr>
      <w:r>
        <w:rPr>
          <w:sz w:val="24"/>
          <w:szCs w:val="24"/>
        </w:rPr>
        <w:t>(3) Directorul îndeplineşte alte atribuții precizate explicit în fişa postului, stabilite de către consiliul de administrație, potrivit legii, şi orice alte atribuții rezultând din prevederile legale în vigoare şi contractele colective de muncă aplicabile.</w:t>
      </w:r>
    </w:p>
    <w:p w14:paraId="1851159C">
      <w:pPr>
        <w:rPr>
          <w:sz w:val="24"/>
          <w:szCs w:val="24"/>
        </w:rPr>
      </w:pPr>
      <w:r>
        <w:rPr>
          <w:sz w:val="24"/>
          <w:szCs w:val="24"/>
        </w:rPr>
        <w:t>Pentru realizarea atribuțiilor sale, directorul se consultă cu reprezentanții organizațiilor sindicale reprezentative la nivel de sector de activitate învățământ preuniversitar care au membri în unitatea de învățământ şi/sau, după caz, cu reprezentanții salariaților din unitatea de învățământ, în conformitate cu prevederile legale.</w:t>
      </w:r>
    </w:p>
    <w:p w14:paraId="4478F2F7">
      <w:pPr>
        <w:rPr>
          <w:sz w:val="24"/>
          <w:szCs w:val="24"/>
        </w:rPr>
      </w:pPr>
      <w:r>
        <w:rPr>
          <w:sz w:val="24"/>
          <w:szCs w:val="24"/>
        </w:rPr>
        <w:t>Pentru perioada în care directorul nu îşi poate exercita atribuțiile (concediu de odihnă, delegații şi altele asemenea), acesta are obligația de a delega, prin decizie, atribuțiile  către un alt cadru didactic titular, de regulă membru al consiliului de administrație.</w:t>
      </w:r>
    </w:p>
    <w:p w14:paraId="7930CA8D">
      <w:pPr>
        <w:rPr>
          <w:sz w:val="24"/>
          <w:szCs w:val="24"/>
        </w:rPr>
      </w:pPr>
      <w:r>
        <w:rPr>
          <w:sz w:val="24"/>
          <w:szCs w:val="24"/>
        </w:rPr>
        <w:t>Pentru situațiile excepționale (accident, boală şi altele asemenea) în care directorul nu poate delega atribuțiile, acesta emite la începutul anului şcolar decizia de delegare a atribuțiilor către  un cadru didactic membru al consiliului de administrație. Decizia va conține şi un supleant, cadru didactic titular. Neîndeplinirea acestor obligații constituie abatere disciplinară şi se sancționează conform legii.</w:t>
      </w:r>
    </w:p>
    <w:p w14:paraId="1AF02FEA">
      <w:pPr>
        <w:rPr>
          <w:sz w:val="24"/>
          <w:szCs w:val="24"/>
        </w:rPr>
      </w:pPr>
      <w:r>
        <w:rPr>
          <w:sz w:val="24"/>
          <w:szCs w:val="24"/>
        </w:rPr>
        <w:t>Art. 32. — În exercitarea atribuțiilor şi a responsabilităților stabilite în conformitate cu prevederile art. 31, directorul emite decizii și note de serviciu.</w:t>
      </w:r>
    </w:p>
    <w:p w14:paraId="727FFFB7">
      <w:pPr>
        <w:rPr>
          <w:sz w:val="24"/>
          <w:szCs w:val="24"/>
        </w:rPr>
      </w:pPr>
      <w:r>
        <w:rPr>
          <w:sz w:val="24"/>
          <w:szCs w:val="24"/>
        </w:rPr>
        <w:t>Art. 33. — (1) Drepturile și obligațiile directorului unitățî i de învățământ sunt cele prevăzute de legislația în vigoare, de prezentul regulament, regulamentul de organizare și funcționare a unității de învățământ, de regulamentul intern și de contractele colective de muncă aplicabile.</w:t>
      </w:r>
    </w:p>
    <w:p w14:paraId="707F5817">
      <w:pPr>
        <w:rPr>
          <w:sz w:val="24"/>
          <w:szCs w:val="24"/>
        </w:rPr>
      </w:pPr>
      <w:r>
        <w:rPr>
          <w:sz w:val="24"/>
          <w:szCs w:val="24"/>
        </w:rPr>
        <w:t>Perioada concediului anual de odihnă al directorului se aprobă de către inspectorul școlar general</w:t>
      </w:r>
    </w:p>
    <w:p w14:paraId="4AD9BA57">
      <w:pPr>
        <w:rPr>
          <w:sz w:val="24"/>
          <w:szCs w:val="24"/>
        </w:rPr>
      </w:pPr>
      <w:r>
        <w:rPr>
          <w:sz w:val="24"/>
          <w:szCs w:val="24"/>
        </w:rPr>
        <w:t>Rechemarea din concediul de odihnă a directorilor din unitățile de învățământ preuniversitar se face în caz de forță majoră sau pentru interese urgente care impun prezența acestora la locul de muncă, cu respectarea obligațiilor legale de către angajator, și se dispune prin decizie a inspectorului școlar general.</w:t>
      </w:r>
    </w:p>
    <w:p w14:paraId="415527A6">
      <w:pPr>
        <w:rPr>
          <w:sz w:val="24"/>
          <w:szCs w:val="24"/>
        </w:rPr>
      </w:pPr>
    </w:p>
    <w:p w14:paraId="2A226BC4">
      <w:pPr>
        <w:jc w:val="center"/>
        <w:rPr>
          <w:b/>
          <w:bCs/>
          <w:sz w:val="24"/>
          <w:szCs w:val="24"/>
        </w:rPr>
      </w:pPr>
      <w:r>
        <w:rPr>
          <w:b/>
          <w:bCs/>
          <w:sz w:val="24"/>
          <w:szCs w:val="24"/>
        </w:rPr>
        <w:t>Capitolul 4</w:t>
      </w:r>
    </w:p>
    <w:p w14:paraId="6DC6490B">
      <w:pPr>
        <w:jc w:val="center"/>
        <w:rPr>
          <w:b/>
          <w:bCs/>
          <w:sz w:val="24"/>
          <w:szCs w:val="24"/>
        </w:rPr>
      </w:pPr>
      <w:r>
        <w:rPr>
          <w:b/>
          <w:bCs/>
          <w:sz w:val="24"/>
          <w:szCs w:val="24"/>
        </w:rPr>
        <w:t>Tipul și conținutul documentelor manageriale</w:t>
      </w:r>
    </w:p>
    <w:p w14:paraId="336FBCB1">
      <w:pPr>
        <w:rPr>
          <w:sz w:val="24"/>
          <w:szCs w:val="24"/>
        </w:rPr>
      </w:pPr>
    </w:p>
    <w:p w14:paraId="2A6903EB">
      <w:pPr>
        <w:rPr>
          <w:sz w:val="24"/>
          <w:szCs w:val="24"/>
        </w:rPr>
      </w:pPr>
      <w:r>
        <w:rPr>
          <w:sz w:val="24"/>
          <w:szCs w:val="24"/>
        </w:rPr>
        <w:t>Art. 34. — Pentru optimizarea managmentului unității de învățământ, conducerea acesteia elaborează documente manageriale, astfel:</w:t>
      </w:r>
    </w:p>
    <w:p w14:paraId="6658EB3E">
      <w:pPr>
        <w:pStyle w:val="12"/>
        <w:numPr>
          <w:ilvl w:val="0"/>
          <w:numId w:val="5"/>
        </w:numPr>
        <w:rPr>
          <w:sz w:val="24"/>
          <w:szCs w:val="24"/>
        </w:rPr>
      </w:pPr>
      <w:r>
        <w:rPr>
          <w:sz w:val="24"/>
          <w:szCs w:val="24"/>
        </w:rPr>
        <w:t>documente de diagnoză;</w:t>
      </w:r>
    </w:p>
    <w:p w14:paraId="5F47E424">
      <w:pPr>
        <w:pStyle w:val="12"/>
        <w:numPr>
          <w:ilvl w:val="0"/>
          <w:numId w:val="5"/>
        </w:numPr>
        <w:rPr>
          <w:sz w:val="24"/>
          <w:szCs w:val="24"/>
        </w:rPr>
      </w:pPr>
      <w:r>
        <w:rPr>
          <w:sz w:val="24"/>
          <w:szCs w:val="24"/>
        </w:rPr>
        <w:t>documente de prognoză;</w:t>
      </w:r>
    </w:p>
    <w:p w14:paraId="0D7697A3">
      <w:pPr>
        <w:pStyle w:val="12"/>
        <w:numPr>
          <w:ilvl w:val="0"/>
          <w:numId w:val="5"/>
        </w:numPr>
        <w:rPr>
          <w:sz w:val="24"/>
          <w:szCs w:val="24"/>
        </w:rPr>
      </w:pPr>
      <w:r>
        <w:rPr>
          <w:sz w:val="24"/>
          <w:szCs w:val="24"/>
        </w:rPr>
        <w:t>documente de evidență.</w:t>
      </w:r>
    </w:p>
    <w:p w14:paraId="584B66D1">
      <w:pPr>
        <w:rPr>
          <w:sz w:val="24"/>
          <w:szCs w:val="24"/>
        </w:rPr>
      </w:pPr>
      <w:r>
        <w:rPr>
          <w:sz w:val="24"/>
          <w:szCs w:val="24"/>
        </w:rPr>
        <w:t>Art. 35. — (1) Documentele de diagnoză ale unității de învățământ sunt:</w:t>
      </w:r>
    </w:p>
    <w:p w14:paraId="32E5C1B9">
      <w:pPr>
        <w:rPr>
          <w:sz w:val="24"/>
          <w:szCs w:val="24"/>
        </w:rPr>
      </w:pPr>
      <w:r>
        <w:rPr>
          <w:sz w:val="24"/>
          <w:szCs w:val="24"/>
        </w:rPr>
        <w:t>rapoartele anuale ale comisiilor și compartimentelor din unitatea de învățământ;</w:t>
      </w:r>
    </w:p>
    <w:p w14:paraId="428D255C">
      <w:pPr>
        <w:rPr>
          <w:sz w:val="24"/>
          <w:szCs w:val="24"/>
        </w:rPr>
      </w:pPr>
      <w:r>
        <w:rPr>
          <w:sz w:val="24"/>
          <w:szCs w:val="24"/>
        </w:rPr>
        <w:t>raportul anual asupra calități i educației din unitatea de învățământ;</w:t>
      </w:r>
    </w:p>
    <w:p w14:paraId="272E9B96">
      <w:pPr>
        <w:rPr>
          <w:sz w:val="24"/>
          <w:szCs w:val="24"/>
        </w:rPr>
      </w:pPr>
      <w:r>
        <w:rPr>
          <w:sz w:val="24"/>
          <w:szCs w:val="24"/>
        </w:rPr>
        <w:t>raportul anual de evaluare internă a calități i.</w:t>
      </w:r>
    </w:p>
    <w:p w14:paraId="2413BBB6">
      <w:pPr>
        <w:rPr>
          <w:sz w:val="24"/>
          <w:szCs w:val="24"/>
        </w:rPr>
      </w:pPr>
      <w:r>
        <w:rPr>
          <w:sz w:val="24"/>
          <w:szCs w:val="24"/>
        </w:rPr>
        <w:t>(2) Conducerea unității de învățământ poate elabora și alte documente de diagnoză privind domenii specifice de interes, care să contribuie la dezvoltarea instituțională și la atingerea obiectivelor educaționale.</w:t>
      </w:r>
    </w:p>
    <w:p w14:paraId="173FD53D">
      <w:pPr>
        <w:rPr>
          <w:sz w:val="24"/>
          <w:szCs w:val="24"/>
        </w:rPr>
      </w:pPr>
      <w:r>
        <w:rPr>
          <w:sz w:val="24"/>
          <w:szCs w:val="24"/>
        </w:rPr>
        <w:t>Art. 36. — (1) Raportul anual asupra calității educației se întocmește de către director și  Comisia CEAC</w:t>
      </w:r>
    </w:p>
    <w:p w14:paraId="1EC83359">
      <w:pPr>
        <w:rPr>
          <w:sz w:val="24"/>
          <w:szCs w:val="24"/>
        </w:rPr>
      </w:pPr>
      <w:r>
        <w:rPr>
          <w:sz w:val="24"/>
          <w:szCs w:val="24"/>
        </w:rPr>
        <w:t>Raportul anual asupra calității educației se validează de către consiliul de administrație, la propunerea directorului, în primele patru săptămâni de la începutul anului școlar.</w:t>
      </w:r>
    </w:p>
    <w:p w14:paraId="67532828">
      <w:pPr>
        <w:rPr>
          <w:sz w:val="24"/>
          <w:szCs w:val="24"/>
        </w:rPr>
      </w:pPr>
      <w:r>
        <w:rPr>
          <w:sz w:val="24"/>
          <w:szCs w:val="24"/>
        </w:rPr>
        <w:t>Art. 37. —Raportul anual asupra calității educației este făcut public pe site-u1 unității de învățământ sau, în lipsa acestuia, prin orice altă formă.</w:t>
      </w:r>
    </w:p>
    <w:p w14:paraId="0B6261FE">
      <w:pPr>
        <w:rPr>
          <w:sz w:val="24"/>
          <w:szCs w:val="24"/>
        </w:rPr>
      </w:pPr>
      <w:r>
        <w:rPr>
          <w:sz w:val="24"/>
          <w:szCs w:val="24"/>
        </w:rPr>
        <w:t>Art. 38. — Raportul anual de evaluare internă (RAEI) se întocmește de către comisia pentru evaluarea și asigurarea calității, se validează de către consiliul de administrație, la propunerea coordonatorului comisiei și se prezintă, spre analiză, consiliului profesoral.</w:t>
      </w:r>
    </w:p>
    <w:p w14:paraId="2B5C638E">
      <w:pPr>
        <w:rPr>
          <w:sz w:val="24"/>
          <w:szCs w:val="24"/>
        </w:rPr>
      </w:pPr>
      <w:r>
        <w:rPr>
          <w:sz w:val="24"/>
          <w:szCs w:val="24"/>
        </w:rPr>
        <w:t>Art. 39. — (1) Documentele de prognoză ale unității de învățământ se realizează pe baza documente lor de diagnoză ale perioadei anterioare, acestea sunt:</w:t>
      </w:r>
    </w:p>
    <w:p w14:paraId="7C05C5B4">
      <w:pPr>
        <w:rPr>
          <w:sz w:val="24"/>
          <w:szCs w:val="24"/>
        </w:rPr>
      </w:pPr>
      <w:r>
        <w:rPr>
          <w:sz w:val="24"/>
          <w:szCs w:val="24"/>
        </w:rPr>
        <w:t>planul de dezvoltare instituțională (PDI);</w:t>
      </w:r>
    </w:p>
    <w:p w14:paraId="38E95646">
      <w:pPr>
        <w:rPr>
          <w:sz w:val="24"/>
          <w:szCs w:val="24"/>
        </w:rPr>
      </w:pPr>
      <w:r>
        <w:rPr>
          <w:sz w:val="24"/>
          <w:szCs w:val="24"/>
        </w:rPr>
        <w:t>plan managerial pe an școlar;</w:t>
      </w:r>
    </w:p>
    <w:p w14:paraId="07E3490D">
      <w:pPr>
        <w:rPr>
          <w:sz w:val="24"/>
          <w:szCs w:val="24"/>
        </w:rPr>
      </w:pPr>
      <w:r>
        <w:rPr>
          <w:sz w:val="24"/>
          <w:szCs w:val="24"/>
        </w:rPr>
        <w:t>programul de  dezvoltare a sistemului de control managerial</w:t>
      </w:r>
    </w:p>
    <w:p w14:paraId="7AFFF168">
      <w:pPr>
        <w:rPr>
          <w:sz w:val="24"/>
          <w:szCs w:val="24"/>
        </w:rPr>
      </w:pPr>
      <w:r>
        <w:rPr>
          <w:sz w:val="24"/>
          <w:szCs w:val="24"/>
        </w:rPr>
        <w:t>Directorul poate elabora și alte documente de prognoză, în scopul optimizării managementului unității de învățământ.</w:t>
      </w:r>
    </w:p>
    <w:p w14:paraId="240CFC96">
      <w:pPr>
        <w:rPr>
          <w:sz w:val="24"/>
          <w:szCs w:val="24"/>
        </w:rPr>
      </w:pPr>
      <w:r>
        <w:rPr>
          <w:sz w:val="24"/>
          <w:szCs w:val="24"/>
        </w:rPr>
        <w:t>Documentele de prognoză ale unității de învățământ se transmit, în format electronic, comitetului reprezentativ a1 părinților și asociației de părinți, fiind documente care conțin informații de interes public.</w:t>
      </w:r>
    </w:p>
    <w:p w14:paraId="1F62E1A0">
      <w:pPr>
        <w:rPr>
          <w:sz w:val="24"/>
          <w:szCs w:val="24"/>
        </w:rPr>
      </w:pPr>
      <w:r>
        <w:rPr>
          <w:sz w:val="24"/>
          <w:szCs w:val="24"/>
        </w:rPr>
        <w:t>Art. 40. — (1) Planul de dezvoltare instituțională constituie documentul de prognoză pe termen lung și se elaborează de către o echipă coordonată de către director, pentru o perioadă de 3-5 ani. Acesta conține:</w:t>
      </w:r>
    </w:p>
    <w:p w14:paraId="692AD062">
      <w:pPr>
        <w:pStyle w:val="12"/>
        <w:numPr>
          <w:ilvl w:val="0"/>
          <w:numId w:val="6"/>
        </w:numPr>
        <w:rPr>
          <w:sz w:val="24"/>
          <w:szCs w:val="24"/>
        </w:rPr>
      </w:pPr>
      <w:r>
        <w:rPr>
          <w:sz w:val="24"/>
          <w:szCs w:val="24"/>
        </w:rPr>
        <w:t>prezentarea unității: istoric și starea actuală a resurselor umane, materiale și financiare, relația cu comunitatea locală și organigramă;</w:t>
      </w:r>
    </w:p>
    <w:p w14:paraId="261A08DE">
      <w:pPr>
        <w:pStyle w:val="12"/>
        <w:numPr>
          <w:ilvl w:val="0"/>
          <w:numId w:val="6"/>
        </w:numPr>
        <w:rPr>
          <w:sz w:val="24"/>
          <w:szCs w:val="24"/>
        </w:rPr>
      </w:pPr>
      <w:r>
        <w:rPr>
          <w:sz w:val="24"/>
          <w:szCs w:val="24"/>
        </w:rPr>
        <w:t>analiza de nevoi, alcătuită din analiza de tip SWOT şi analiza de tip PESTE etc.;</w:t>
      </w:r>
    </w:p>
    <w:p w14:paraId="05D65670">
      <w:pPr>
        <w:pStyle w:val="12"/>
        <w:numPr>
          <w:ilvl w:val="0"/>
          <w:numId w:val="6"/>
        </w:numPr>
        <w:rPr>
          <w:sz w:val="24"/>
          <w:szCs w:val="24"/>
        </w:rPr>
      </w:pPr>
      <w:r>
        <w:rPr>
          <w:sz w:val="24"/>
          <w:szCs w:val="24"/>
        </w:rPr>
        <w:t>viziunea, misiunea și obiectivele strategice ale unității;</w:t>
      </w:r>
    </w:p>
    <w:p w14:paraId="7A4FCF38">
      <w:pPr>
        <w:pStyle w:val="12"/>
        <w:numPr>
          <w:ilvl w:val="0"/>
          <w:numId w:val="6"/>
        </w:numPr>
        <w:rPr>
          <w:sz w:val="24"/>
          <w:szCs w:val="24"/>
        </w:rPr>
      </w:pPr>
      <w:r>
        <w:rPr>
          <w:sz w:val="24"/>
          <w:szCs w:val="24"/>
        </w:rPr>
        <w:t>planificarea tuturor activităților unității de învățământ, respectiv activități manageriale, obiective, termene, stadii de realizare, resurse necesare, responsabilități, indicatori de performanță și evaluare.</w:t>
      </w:r>
    </w:p>
    <w:p w14:paraId="2F06B6BA">
      <w:pPr>
        <w:rPr>
          <w:sz w:val="24"/>
          <w:szCs w:val="24"/>
        </w:rPr>
      </w:pPr>
      <w:r>
        <w:rPr>
          <w:sz w:val="24"/>
          <w:szCs w:val="24"/>
        </w:rPr>
        <w:t>(2) Planul de dezvoltare instituțională (PDI) se dezbate și se avizează de către consiliul profesoral și se aprobă de către consiliul de administrație.</w:t>
      </w:r>
    </w:p>
    <w:p w14:paraId="1A1E9A5F">
      <w:pPr>
        <w:rPr>
          <w:sz w:val="24"/>
          <w:szCs w:val="24"/>
        </w:rPr>
      </w:pPr>
      <w:r>
        <w:rPr>
          <w:sz w:val="24"/>
          <w:szCs w:val="24"/>
        </w:rPr>
        <w:t>Art. 41. — (1) Planul managerial constituie documentul de acțiune pe termen scurt și se elaborează de către director pentru o perioadă de un an școlar.</w:t>
      </w:r>
    </w:p>
    <w:p w14:paraId="05369419">
      <w:pPr>
        <w:rPr>
          <w:sz w:val="24"/>
          <w:szCs w:val="24"/>
        </w:rPr>
      </w:pPr>
      <w:r>
        <w:rPr>
          <w:sz w:val="24"/>
          <w:szCs w:val="24"/>
        </w:rPr>
        <w:t>Planul managerial conține adaptarea direcțiilor de acțiune ale ministerului și inspectoratului școlar la specificul unității, precum și a obiectivelor strategice ale planului de dezvoltare instituțională la perioada anului școlar respectiv.</w:t>
      </w:r>
    </w:p>
    <w:p w14:paraId="47A074B3">
      <w:pPr>
        <w:rPr>
          <w:sz w:val="24"/>
          <w:szCs w:val="24"/>
        </w:rPr>
      </w:pPr>
      <w:r>
        <w:rPr>
          <w:sz w:val="24"/>
          <w:szCs w:val="24"/>
        </w:rPr>
        <w:t>Planul managerial se dezbate și se avizează de către consiliul profesoral și aprobă de către consiliul de administrație.</w:t>
      </w:r>
    </w:p>
    <w:p w14:paraId="11BA82BB">
      <w:pPr>
        <w:rPr>
          <w:sz w:val="24"/>
          <w:szCs w:val="24"/>
        </w:rPr>
      </w:pPr>
      <w:r>
        <w:rPr>
          <w:sz w:val="24"/>
          <w:szCs w:val="24"/>
        </w:rPr>
        <w:t>Art. 42. — Directorul ia măsurile necesare, în conformitate cu legislația în vigoare, pentru elaborarea și/sau dezvoltarea sistemului de control intern managerial, inclusiv a procedurilor formalizate pe activități. Planul de dezvoltare a sistemului de control intern managerial va cuprinde obiectivele, acțiunile, responsabilitățile, termenele, precum și alte componente.</w:t>
      </w:r>
    </w:p>
    <w:p w14:paraId="0E144EB4">
      <w:pPr>
        <w:rPr>
          <w:sz w:val="24"/>
          <w:szCs w:val="24"/>
        </w:rPr>
      </w:pPr>
      <w:r>
        <w:rPr>
          <w:sz w:val="24"/>
          <w:szCs w:val="24"/>
        </w:rPr>
        <w:t>Art. 43. — Documentele manageriale de evidență sunt:</w:t>
      </w:r>
    </w:p>
    <w:p w14:paraId="28F001E4">
      <w:pPr>
        <w:rPr>
          <w:sz w:val="24"/>
          <w:szCs w:val="24"/>
        </w:rPr>
      </w:pPr>
      <w:r>
        <w:rPr>
          <w:sz w:val="24"/>
          <w:szCs w:val="24"/>
        </w:rPr>
        <w:t xml:space="preserve">                                            1. statul de funcții</w:t>
      </w:r>
    </w:p>
    <w:p w14:paraId="3B955C34">
      <w:pPr>
        <w:rPr>
          <w:sz w:val="24"/>
          <w:szCs w:val="24"/>
        </w:rPr>
      </w:pPr>
      <w:r>
        <w:rPr>
          <w:sz w:val="24"/>
          <w:szCs w:val="24"/>
        </w:rPr>
        <w:t xml:space="preserve">                                            2. organigrama unității de învățământ;</w:t>
      </w:r>
    </w:p>
    <w:p w14:paraId="6A0FA6AC">
      <w:pPr>
        <w:rPr>
          <w:sz w:val="24"/>
          <w:szCs w:val="24"/>
        </w:rPr>
      </w:pPr>
      <w:r>
        <w:rPr>
          <w:sz w:val="24"/>
          <w:szCs w:val="24"/>
        </w:rPr>
        <w:t xml:space="preserve">                                            3. schema orară a unității de învățământ;</w:t>
      </w:r>
    </w:p>
    <w:p w14:paraId="6969DF01">
      <w:pPr>
        <w:rPr>
          <w:sz w:val="24"/>
          <w:szCs w:val="24"/>
        </w:rPr>
      </w:pPr>
      <w:r>
        <w:rPr>
          <w:sz w:val="24"/>
          <w:szCs w:val="24"/>
        </w:rPr>
        <w:t xml:space="preserve">                                            4. planul de școlarizare.</w:t>
      </w:r>
    </w:p>
    <w:p w14:paraId="665A2935">
      <w:pPr>
        <w:rPr>
          <w:sz w:val="24"/>
          <w:szCs w:val="24"/>
        </w:rPr>
      </w:pPr>
      <w:r>
        <w:rPr>
          <w:sz w:val="24"/>
          <w:szCs w:val="24"/>
        </w:rPr>
        <w:t xml:space="preserve"> </w:t>
      </w:r>
    </w:p>
    <w:p w14:paraId="5022B94B">
      <w:pPr>
        <w:jc w:val="center"/>
        <w:rPr>
          <w:b/>
          <w:bCs/>
          <w:sz w:val="24"/>
          <w:szCs w:val="24"/>
        </w:rPr>
      </w:pPr>
      <w:r>
        <w:rPr>
          <w:b/>
          <w:bCs/>
          <w:sz w:val="24"/>
          <w:szCs w:val="24"/>
        </w:rPr>
        <w:t>Titlul IV</w:t>
      </w:r>
    </w:p>
    <w:p w14:paraId="6CE6732B">
      <w:pPr>
        <w:jc w:val="center"/>
        <w:rPr>
          <w:b/>
          <w:bCs/>
          <w:sz w:val="24"/>
          <w:szCs w:val="24"/>
        </w:rPr>
      </w:pPr>
      <w:r>
        <w:rPr>
          <w:b/>
          <w:bCs/>
          <w:sz w:val="24"/>
          <w:szCs w:val="24"/>
        </w:rPr>
        <w:t>Personalul unității de învățământ</w:t>
      </w:r>
    </w:p>
    <w:p w14:paraId="481E3CF0">
      <w:pPr>
        <w:jc w:val="center"/>
        <w:rPr>
          <w:b/>
          <w:bCs/>
          <w:sz w:val="24"/>
          <w:szCs w:val="24"/>
        </w:rPr>
      </w:pPr>
    </w:p>
    <w:p w14:paraId="7165E5FB">
      <w:pPr>
        <w:jc w:val="center"/>
        <w:rPr>
          <w:b/>
          <w:bCs/>
          <w:sz w:val="24"/>
          <w:szCs w:val="24"/>
        </w:rPr>
      </w:pPr>
      <w:r>
        <w:rPr>
          <w:b/>
          <w:bCs/>
          <w:sz w:val="24"/>
          <w:szCs w:val="24"/>
        </w:rPr>
        <w:t>Capitolul 1 Dispoziții generale</w:t>
      </w:r>
    </w:p>
    <w:p w14:paraId="5C0A805D">
      <w:pPr>
        <w:rPr>
          <w:sz w:val="24"/>
          <w:szCs w:val="24"/>
        </w:rPr>
      </w:pPr>
    </w:p>
    <w:p w14:paraId="73AC6F48">
      <w:pPr>
        <w:rPr>
          <w:sz w:val="24"/>
          <w:szCs w:val="24"/>
        </w:rPr>
      </w:pPr>
      <w:r>
        <w:rPr>
          <w:sz w:val="24"/>
          <w:szCs w:val="24"/>
        </w:rPr>
        <w:t>Art. 44. — (1) În unitatea de învățământ, personalul este format din personal didactic de conducere, didactic de predare, didactic auxiliar și personal administrativ.</w:t>
      </w:r>
    </w:p>
    <w:p w14:paraId="78F71BBC">
      <w:pPr>
        <w:rPr>
          <w:sz w:val="24"/>
          <w:szCs w:val="24"/>
        </w:rPr>
      </w:pPr>
      <w:r>
        <w:rPr>
          <w:sz w:val="24"/>
          <w:szCs w:val="24"/>
        </w:rPr>
        <w:t>Selecția personalului didactic, a celui didactic auxiliar şi a celui administrativ din unitățile de învățământ se face conform normelor specifice fiecărei categorii de personal.</w:t>
      </w:r>
    </w:p>
    <w:p w14:paraId="6F9F2711">
      <w:pPr>
        <w:rPr>
          <w:sz w:val="24"/>
          <w:szCs w:val="24"/>
        </w:rPr>
      </w:pPr>
    </w:p>
    <w:p w14:paraId="629C251A">
      <w:pPr>
        <w:rPr>
          <w:sz w:val="24"/>
          <w:szCs w:val="24"/>
        </w:rPr>
      </w:pPr>
      <w:r>
        <w:rPr>
          <w:sz w:val="24"/>
          <w:szCs w:val="24"/>
        </w:rPr>
        <w:t>Angajarea personalului didactic de predare, didactic auxiliar și administrativ in unitățile de învățământ cu personalitate juridică se realizează prim încheierea contractului individual de muncă cu unitatea de învățământ, prin reprezentantul său legal.</w:t>
      </w:r>
    </w:p>
    <w:p w14:paraId="1BD09935">
      <w:pPr>
        <w:rPr>
          <w:sz w:val="24"/>
          <w:szCs w:val="24"/>
        </w:rPr>
      </w:pPr>
    </w:p>
    <w:p w14:paraId="67813438">
      <w:pPr>
        <w:rPr>
          <w:sz w:val="24"/>
          <w:szCs w:val="24"/>
        </w:rPr>
      </w:pPr>
      <w:r>
        <w:rPr>
          <w:sz w:val="24"/>
          <w:szCs w:val="24"/>
        </w:rPr>
        <w:t>Art. 45. (1) Drepturile si obligațiile personalului din învățământ sunt prevăzute de reglementările legislația în vigoare.</w:t>
      </w:r>
    </w:p>
    <w:p w14:paraId="0550CB50">
      <w:pPr>
        <w:rPr>
          <w:sz w:val="24"/>
          <w:szCs w:val="24"/>
        </w:rPr>
      </w:pPr>
      <w:r>
        <w:rPr>
          <w:sz w:val="24"/>
          <w:szCs w:val="24"/>
        </w:rPr>
        <w:t>(2)Personalul din învățământul preuniversitar trebuie să îndeplinească condițiile de studii cerute pentru postul ocupat și să fie apt din punct de vedere medical.</w:t>
      </w:r>
    </w:p>
    <w:p w14:paraId="0C253AFF">
      <w:pPr>
        <w:rPr>
          <w:sz w:val="24"/>
          <w:szCs w:val="24"/>
        </w:rPr>
      </w:pPr>
      <w:r>
        <w:rPr>
          <w:sz w:val="24"/>
          <w:szCs w:val="24"/>
        </w:rPr>
        <w:t>(3)Personalul din învățământul preuniversitar trebuie să aibă o ținută morală demnă, în concordanță cu valorile pe care trebuie să le transmită copiilor/ elevilor, o vestimentație decentă și un comportament responsabil.</w:t>
      </w:r>
    </w:p>
    <w:p w14:paraId="16FC1E63">
      <w:pPr>
        <w:rPr>
          <w:sz w:val="24"/>
          <w:szCs w:val="24"/>
        </w:rPr>
      </w:pPr>
      <w:r>
        <w:rPr>
          <w:sz w:val="24"/>
          <w:szCs w:val="24"/>
        </w:rPr>
        <w:t>(4)Personalului din învățământul preuniversitar îi este interzis să desfășoare acțiuni de natură să afecteze imaginea publică a copilului/elevului, viața intimă, privată și familială a acestuia sau ale celorlalți salariați din unitate.</w:t>
      </w:r>
    </w:p>
    <w:p w14:paraId="3AB11B37">
      <w:pPr>
        <w:rPr>
          <w:sz w:val="24"/>
          <w:szCs w:val="24"/>
        </w:rPr>
      </w:pPr>
      <w:r>
        <w:rPr>
          <w:sz w:val="24"/>
          <w:szCs w:val="24"/>
        </w:rPr>
        <w:t>(5)Personalului din învățământul preuniversitar îi este interzis să aplice pedepse corporale, precum și să agreseze verbal, fizic sau emoțional copii i/ elevii și/sau colegii.</w:t>
      </w:r>
    </w:p>
    <w:p w14:paraId="72473412">
      <w:pPr>
        <w:rPr>
          <w:sz w:val="24"/>
          <w:szCs w:val="24"/>
        </w:rPr>
      </w:pPr>
      <w:r>
        <w:rPr>
          <w:rFonts w:eastAsia="SimSun"/>
          <w:sz w:val="24"/>
          <w:szCs w:val="24"/>
        </w:rPr>
        <w:t xml:space="preserve">(6) Personalului didactic de predare din învăţământul preuniversitar îi este interzis să desfășoare activităţi de pregătire suplimentară/meditații contracost cu beneficiarii primari de la clasa/clasele la care este încadrat în anul şcolar în curs, conform procedurii pentru completarea declarațiilor de interese de către personalul didactic de predare, aprobată prin ordin al ministrului educației. </w:t>
      </w:r>
    </w:p>
    <w:p w14:paraId="203D7872">
      <w:pPr>
        <w:rPr>
          <w:sz w:val="24"/>
          <w:szCs w:val="24"/>
        </w:rPr>
      </w:pPr>
      <w:r>
        <w:rPr>
          <w:sz w:val="24"/>
          <w:szCs w:val="24"/>
        </w:rPr>
        <w:t>(7)Personalul din învățământul preuniversitar are obligația de a veghea la siguranța copiilor/elevilor, pe parcursul desfășurării programului școlar și a activităților școlare și extracurriculare/ extrașcolare.</w:t>
      </w:r>
    </w:p>
    <w:p w14:paraId="49BBD1BE">
      <w:pPr>
        <w:rPr>
          <w:sz w:val="24"/>
          <w:szCs w:val="24"/>
        </w:rPr>
      </w:pPr>
      <w:r>
        <w:rPr>
          <w:sz w:val="24"/>
          <w:szCs w:val="24"/>
        </w:rPr>
        <w:t>(8)Personalul din învățământul preuniversitar are obligația să sesizeze, după caz, instituțiile publice de asistență socială/educațională specializată, direcția generală de asistență socială și protecția copilului în legătură cu orice încălcări ale drepturilor copiilor/ elevilor, inclusiv în legătură cu aspecte care le afecteazä demnitatea, integritatea fizică și psihică.</w:t>
      </w:r>
    </w:p>
    <w:p w14:paraId="40412852">
      <w:pPr>
        <w:rPr>
          <w:sz w:val="24"/>
          <w:szCs w:val="24"/>
        </w:rPr>
      </w:pPr>
      <w:r>
        <w:rPr>
          <w:sz w:val="24"/>
          <w:szCs w:val="24"/>
        </w:rPr>
        <w:t>(9)Personalul din învățământul preuniversitar are obligația să prevină, să identifice, să semnaleze şi să intervină în echipă multidisciplinară, în situațiile de violență psihologică - bullying şi cyberbullying. În identificarea situației de violență psihologică - bullying, cadrele didactice trebuie să facă diferența între situațiile accidentale, de mici şicane, abuz şi situațiile violențe repetitive şi intenționate.</w:t>
      </w:r>
    </w:p>
    <w:p w14:paraId="5BBC499A">
      <w:pPr>
        <w:rPr>
          <w:sz w:val="24"/>
          <w:szCs w:val="24"/>
        </w:rPr>
      </w:pPr>
      <w:r>
        <w:rPr>
          <w:sz w:val="24"/>
          <w:szCs w:val="24"/>
        </w:rPr>
        <w:t>(10)Personalul din învățământul preuniversitar are obligativitatea unei comunicări empatice, non-violente, aceea a adoptării unui comportament/ limbaj lipsit de etichete/ umilitor, atunci când acesta interacționează cu preşcolarii/ elevii.</w:t>
      </w:r>
    </w:p>
    <w:p w14:paraId="176CA541">
      <w:pPr>
        <w:rPr>
          <w:sz w:val="24"/>
          <w:szCs w:val="24"/>
        </w:rPr>
      </w:pPr>
      <w:r>
        <w:rPr>
          <w:sz w:val="24"/>
          <w:szCs w:val="24"/>
        </w:rPr>
        <w:t>Cadrul didactic/ profesorul consilier şcolar din unitatea de învățământ care a identificat situația de bullying sau cyberbullying asupra copilului are responsabilitatea de a iniția intervenția în reabilitarea victimei. În raport cu fiecare situație de violență asupra preşcolarului/ elevului, se va semnala, conform legii, la direcția generală de asistență socială și protecția copilului de la nivel județean, iar pentru sprijin imediat, la serviciul public de asistență socială de la nivelul comunității; continuarea verificărilor, implementarea obiectivelor planului de reabilitare vor fi realizate ulterior, conform procedurii interne.</w:t>
      </w:r>
    </w:p>
    <w:p w14:paraId="0DA879E3">
      <w:pPr>
        <w:rPr>
          <w:sz w:val="24"/>
          <w:szCs w:val="24"/>
        </w:rPr>
      </w:pPr>
      <w:r>
        <w:rPr>
          <w:sz w:val="24"/>
          <w:szCs w:val="24"/>
        </w:rPr>
        <w:t>În privința bullyingului, cadrele didactice au în vedere:</w:t>
      </w:r>
    </w:p>
    <w:p w14:paraId="1907E00A">
      <w:pPr>
        <w:pStyle w:val="12"/>
        <w:numPr>
          <w:ilvl w:val="0"/>
          <w:numId w:val="7"/>
        </w:numPr>
        <w:rPr>
          <w:sz w:val="24"/>
          <w:szCs w:val="24"/>
        </w:rPr>
      </w:pPr>
      <w:r>
        <w:rPr>
          <w:sz w:val="24"/>
          <w:szCs w:val="24"/>
        </w:rPr>
        <w:t>identificarea timpurie a elevilor vulnerabili la acțiuni de tip bullying;</w:t>
      </w:r>
    </w:p>
    <w:p w14:paraId="559000F0">
      <w:pPr>
        <w:pStyle w:val="12"/>
        <w:numPr>
          <w:ilvl w:val="0"/>
          <w:numId w:val="7"/>
        </w:numPr>
        <w:rPr>
          <w:sz w:val="24"/>
          <w:szCs w:val="24"/>
        </w:rPr>
      </w:pPr>
      <w:r>
        <w:rPr>
          <w:sz w:val="24"/>
          <w:szCs w:val="24"/>
        </w:rPr>
        <w:t>identificarea timpurie a elevilor cu risc de dezvoltare a comportamentelor agresive, a elevilor cu potențial violent şi a cauzelor care pot determina manifestări de tip bullying;</w:t>
      </w:r>
    </w:p>
    <w:p w14:paraId="49088069">
      <w:pPr>
        <w:pStyle w:val="12"/>
        <w:numPr>
          <w:ilvl w:val="0"/>
          <w:numId w:val="7"/>
        </w:numPr>
        <w:rPr>
          <w:sz w:val="24"/>
          <w:szCs w:val="24"/>
        </w:rPr>
      </w:pPr>
      <w:r>
        <w:rPr>
          <w:sz w:val="24"/>
          <w:szCs w:val="24"/>
        </w:rPr>
        <w:t>valorificarea intereselor, aptitudinilor şi a capacității elevilor, prin diferite activități şcolare şi extraşcolare, pentru a preveni manifestări problematice de tip bullying;</w:t>
      </w:r>
    </w:p>
    <w:p w14:paraId="54942DB0">
      <w:pPr>
        <w:pStyle w:val="12"/>
        <w:numPr>
          <w:ilvl w:val="0"/>
          <w:numId w:val="7"/>
        </w:numPr>
        <w:rPr>
          <w:sz w:val="24"/>
          <w:szCs w:val="24"/>
        </w:rPr>
      </w:pPr>
      <w:r>
        <w:rPr>
          <w:sz w:val="24"/>
          <w:szCs w:val="24"/>
        </w:rPr>
        <w:t>implicarea consiliului școlar a1 elevilor în proiectarea șî derularea de activități de prevenire și reducere a manifestări lor de tip bullying;</w:t>
      </w:r>
    </w:p>
    <w:p w14:paraId="5E237FBD">
      <w:pPr>
        <w:pStyle w:val="12"/>
        <w:numPr>
          <w:ilvl w:val="0"/>
          <w:numId w:val="7"/>
        </w:numPr>
        <w:rPr>
          <w:sz w:val="24"/>
          <w:szCs w:val="24"/>
        </w:rPr>
      </w:pPr>
      <w:r>
        <w:rPr>
          <w:sz w:val="24"/>
          <w:szCs w:val="24"/>
        </w:rPr>
        <w:t>colaborarea cu părinții și, după caz, cu asociația părinților din unitatea de învățământ și informarea părinților cu privire la serviciile pe care le poate oferi școala în scopul prevenirii acțiunilor de tip bullying și ameliorării relațiilor părinți-copil, prin consiliere psiliologică, psihoterapie, inițiere, cu implicarea în astfel de activități a personalului specializat, din școală sau de colaboratori psihologi;</w:t>
      </w:r>
    </w:p>
    <w:p w14:paraId="678883E2">
      <w:pPr>
        <w:pStyle w:val="12"/>
        <w:numPr>
          <w:ilvl w:val="0"/>
          <w:numId w:val="7"/>
        </w:numPr>
        <w:rPr>
          <w:sz w:val="24"/>
          <w:szCs w:val="24"/>
        </w:rPr>
      </w:pPr>
      <w:r>
        <w:rPr>
          <w:sz w:val="24"/>
          <w:szCs w:val="24"/>
        </w:rPr>
        <w:t>colaborarea unității de învățământ cu părinți i elevilor cti potențial comportament agresiv, implicați în acțiuni de tip bullying, pentru a găsi și aplica soluții pentru prevenirea bullyingului;</w:t>
      </w:r>
    </w:p>
    <w:p w14:paraId="74F3C098">
      <w:pPr>
        <w:pStyle w:val="12"/>
        <w:numPr>
          <w:ilvl w:val="0"/>
          <w:numId w:val="7"/>
        </w:numPr>
        <w:rPr>
          <w:sz w:val="24"/>
          <w:szCs w:val="24"/>
        </w:rPr>
        <w:sectPr>
          <w:pgSz w:w="11910" w:h="16850"/>
          <w:pgMar w:top="720" w:right="720" w:bottom="720" w:left="720" w:header="0" w:footer="1519" w:gutter="0"/>
          <w:cols w:space="720" w:num="1"/>
        </w:sectPr>
      </w:pPr>
      <w:r>
        <w:rPr>
          <w:sz w:val="24"/>
          <w:szCs w:val="24"/>
        </w:rPr>
        <w:t>identificarea unor părinți-resursă care să se implice în activitățile de prevenire;</w:t>
      </w:r>
    </w:p>
    <w:p w14:paraId="1D718EDD">
      <w:pPr>
        <w:rPr>
          <w:sz w:val="24"/>
          <w:szCs w:val="24"/>
        </w:rPr>
      </w:pPr>
    </w:p>
    <w:p w14:paraId="40317C04">
      <w:pPr>
        <w:pStyle w:val="12"/>
        <w:numPr>
          <w:ilvl w:val="0"/>
          <w:numId w:val="7"/>
        </w:numPr>
        <w:rPr>
          <w:sz w:val="24"/>
          <w:szCs w:val="24"/>
        </w:rPr>
      </w:pPr>
      <w:r>
        <w:rPr>
          <w:sz w:val="24"/>
          <w:szCs w:val="24"/>
        </w:rPr>
        <w:t>inițierea unor programe destinate părinților, centrate pe conștientizarea, infonnarea și formarea cu privire la dificultățile de adaptare a copiîlor la mediul școlar și la diferite aspecte ale acțiunilor de tip bullying, forme, cauze, modalități de prevenire, parteneri;</w:t>
      </w:r>
    </w:p>
    <w:p w14:paraId="7EED96F0">
      <w:pPr>
        <w:pStyle w:val="12"/>
        <w:numPr>
          <w:ilvl w:val="0"/>
          <w:numId w:val="7"/>
        </w:numPr>
        <w:rPr>
          <w:sz w:val="24"/>
          <w:szCs w:val="24"/>
        </w:rPr>
      </w:pPr>
      <w:r>
        <w:rPr>
          <w:sz w:val="24"/>
          <w:szCs w:val="24"/>
        </w:rPr>
        <w:t>semnalarea către autoritățile coinpetente a cazurilor de famî lii cu tin comportament abuziv față de copii;</w:t>
      </w:r>
    </w:p>
    <w:p w14:paraId="509F2E87">
      <w:pPr>
        <w:pStyle w:val="12"/>
        <w:numPr>
          <w:ilvl w:val="0"/>
          <w:numId w:val="7"/>
        </w:numPr>
        <w:rPr>
          <w:sz w:val="24"/>
          <w:szCs w:val="24"/>
        </w:rPr>
      </w:pPr>
      <w:r>
        <w:rPr>
          <w:sz w:val="24"/>
          <w:szCs w:val="24"/>
        </w:rPr>
        <w:t>colaborarea unităților de învățământ cu autorități și instituțîi cu responsabilități în prevenirea și combaterea violenței asupra copilului, inclusiv a violenței psihologice - bullying, precum Autoritatea Națională pentru Drepturile Persoane lor cu Dizabilități, Copîi și Adopții, direcțiile generale de asistență socială și protecția copilului de la nivelul fiecărui județ și sector al municipiuliii București, poliție și organizații neguvernainentale;</w:t>
      </w:r>
    </w:p>
    <w:p w14:paraId="74AA5607">
      <w:pPr>
        <w:pStyle w:val="12"/>
        <w:numPr>
          <w:ilvl w:val="0"/>
          <w:numId w:val="7"/>
        </w:numPr>
        <w:rPr>
          <w:sz w:val="24"/>
          <w:szCs w:val="24"/>
        </w:rPr>
      </w:pPr>
      <w:r>
        <w:rPr>
          <w:sz w:val="24"/>
          <w:szCs w:val="24"/>
        </w:rPr>
        <w:t>includerca, pe agenda întălnirilor organizate la nivelul unităților dc învățământ, în cadrul consiliului de administrație, consiliului profesoral, consiliului școlar a1 elevilor, comitetului de părinți sau asociațiilor de părinți, a unor teme legate de acțiunile de tip bullying și cyberbu Ilying, care să aibă ca scop conștientizarea dimensiunii fenomenului și analiza forme lor, a actorilor și a cauzelor situațiilor de la nîvelul instituției respective;</w:t>
      </w:r>
    </w:p>
    <w:p w14:paraId="5BEF126D">
      <w:pPr>
        <w:pStyle w:val="12"/>
        <w:numPr>
          <w:ilvl w:val="0"/>
          <w:numId w:val="7"/>
        </w:numPr>
        <w:rPr>
          <w:sz w:val="24"/>
          <w:szCs w:val="24"/>
        </w:rPr>
      </w:pPr>
      <w:r>
        <w:rPr>
          <w:sz w:val="24"/>
          <w:szCs w:val="24"/>
        </w:rPr>
        <w:t>inițierea de programe care să răspundă unor situații specifice unități i de învățământ respective, identificarea riscurilor, în contextul concret al școli i, care pot genera situații de violență psihologică - bullying, cu implicarea activă a elevilor ca actori și ca parteneri-cheie;</w:t>
      </w:r>
    </w:p>
    <w:p w14:paraId="051EC7AD">
      <w:pPr>
        <w:pStyle w:val="12"/>
        <w:numPr>
          <w:ilvl w:val="0"/>
          <w:numId w:val="7"/>
        </w:numPr>
        <w:rPr>
          <w:sz w:val="24"/>
          <w:szCs w:val="24"/>
        </w:rPr>
      </w:pPr>
      <w:r>
        <w:rPr>
          <w:sz w:val="24"/>
          <w:szCs w:val="24"/>
        </w:rPr>
        <w:t>constituirea, la nivelul unității de învățământ, a unor structuri cu ro1 de mediere, care să contribuie la identificarea surselor de conflict. Aceste structuri/ grupuri de inițiativă ar trebui să fie formate dintr-un nucleu de elevi, cadre didactice și părinți;</w:t>
      </w:r>
    </w:p>
    <w:p w14:paraId="0E688CB3">
      <w:pPr>
        <w:pStyle w:val="12"/>
        <w:numPr>
          <w:ilvl w:val="0"/>
          <w:numId w:val="7"/>
        </w:numPr>
        <w:rPr>
          <w:sz w:val="24"/>
          <w:szCs w:val="24"/>
        </w:rPr>
      </w:pPr>
      <w:r>
        <w:rPr>
          <w:sz w:val="24"/>
          <w:szCs w:val="24"/>
        </w:rPr>
        <w:t>dezbaterea, în timpul orelor de consiliere și dirigenție, a situațiilor de tip bullying și cyberbullying petrecute în școală și încurajarea exprimării opiniei elevi lor privind aceste situații și posibile căi de soluționare, precum și încurajarea elevilor de a participa activ la toate deciziile care îi privesc;</w:t>
      </w:r>
    </w:p>
    <w:p w14:paraId="47BE902C">
      <w:pPr>
        <w:pStyle w:val="12"/>
        <w:numPr>
          <w:ilvl w:val="0"/>
          <w:numId w:val="7"/>
        </w:numPr>
        <w:rPr>
          <w:sz w:val="24"/>
          <w:szCs w:val="24"/>
        </w:rPr>
      </w:pPr>
      <w:r>
        <w:rPr>
          <w:sz w:val="24"/>
          <w:szCs w:val="24"/>
        </w:rPr>
        <w:t>valorificarea temelor relevante pentru problematica bullyingului și a cyberbullyingului, care se regăsesc în curriculumul diferitelor discipline școlare, cuprinzând drepturile și îndatoririle individului, libertate și nomă/regulă de comportament, empatia, decizia și consecințele deciziei, abilitățile sociale, fără a se limita la acestea, prin utilizarea unor strategii activ-participative, studiu de caz, joc de rol, analiză critică a mesajelor audiovizuale de tip bullying și cyberbullying, problematizare și altele, care să conducă la conștientizarea și dezvoltarea unei atitudini critice a elevi lor față de problematica bullyingului;</w:t>
      </w:r>
    </w:p>
    <w:p w14:paraId="08EB61F4">
      <w:pPr>
        <w:pStyle w:val="12"/>
        <w:numPr>
          <w:ilvl w:val="0"/>
          <w:numId w:val="7"/>
        </w:numPr>
        <w:rPr>
          <w:sz w:val="24"/>
          <w:szCs w:val="24"/>
        </w:rPr>
      </w:pPr>
      <w:r>
        <w:rPr>
          <w:sz w:val="24"/>
          <w:szCs w:val="24"/>
        </w:rPr>
        <w:t>derularea unor programe și activități extrașcolare pe tema combaterii bullyingului: jocuri, concursuri, expoziții tematice, întâlniri cu specialiști care să prezinte în mod interactiv teme legate de bullying și cyberbullying, la care să participe elevi, cadre didactice și părinți;</w:t>
      </w:r>
    </w:p>
    <w:p w14:paraId="16A10D98">
      <w:pPr>
        <w:pStyle w:val="12"/>
        <w:numPr>
          <w:ilvl w:val="0"/>
          <w:numId w:val="7"/>
        </w:numPr>
        <w:rPr>
          <w:sz w:val="24"/>
          <w:szCs w:val="24"/>
        </w:rPr>
      </w:pPr>
      <w:r>
        <w:rPr>
          <w:sz w:val="24"/>
          <w:szCs w:val="24"/>
        </w:rPr>
        <w:t>inițierea unor programe de sensibilizare a comunității privind fenomenul de bullying școlar, cu aportul tuturor actorilor sociali;</w:t>
      </w:r>
    </w:p>
    <w:p w14:paraId="0CB755CF">
      <w:pPr>
        <w:pStyle w:val="12"/>
        <w:numPr>
          <w:ilvl w:val="0"/>
          <w:numId w:val="7"/>
        </w:numPr>
        <w:rPr>
          <w:sz w:val="24"/>
          <w:szCs w:val="24"/>
        </w:rPr>
      </w:pPr>
      <w:r>
        <w:rPr>
          <w:sz w:val="24"/>
          <w:szCs w:val="24"/>
        </w:rPr>
        <w:t>implicarea cadrelor didactice în campanii și programe în domeniu, aflate în derulare la nivel național.</w:t>
      </w:r>
    </w:p>
    <w:p w14:paraId="2B944B45">
      <w:pPr>
        <w:rPr>
          <w:sz w:val="24"/>
          <w:szCs w:val="24"/>
        </w:rPr>
      </w:pPr>
      <w:r>
        <w:rPr>
          <w:sz w:val="24"/>
          <w:szCs w:val="24"/>
        </w:rPr>
        <w:t>Art. 46. — (1) Structura de personal și organizarea acestuia se stabilesc prin organigramă, prin statele de funcții și prin proiectul de încadrare ale fiecărei unități de învățământ.</w:t>
      </w:r>
    </w:p>
    <w:p w14:paraId="226C8B90">
      <w:pPr>
        <w:rPr>
          <w:sz w:val="24"/>
          <w:szCs w:val="24"/>
        </w:rPr>
      </w:pPr>
      <w:r>
        <w:rPr>
          <w:sz w:val="24"/>
          <w:szCs w:val="24"/>
        </w:rPr>
        <w:t>Prin organigrama unității se stabilesc: structura de conducere și ierarhia internă, organismele consultative, comisiile și celelalte colective de lucru, compartimentele de specialitate sau alte structuri funcționale prevăzute de legislația în vigoare.</w:t>
      </w:r>
    </w:p>
    <w:p w14:paraId="732E4DA8">
      <w:pPr>
        <w:rPr>
          <w:sz w:val="24"/>
          <w:szCs w:val="24"/>
        </w:rPr>
      </w:pPr>
      <w:r>
        <w:rPr>
          <w:sz w:val="24"/>
          <w:szCs w:val="24"/>
        </w:rPr>
        <w:t>Organigrama se propune de către director la începutul fiecărui an școlar, se aprobă de către consiliul de administrație și se înregistrează la secretariatul unității de învățământ.</w:t>
      </w:r>
    </w:p>
    <w:p w14:paraId="7B2DA571">
      <w:pPr>
        <w:rPr>
          <w:sz w:val="24"/>
          <w:szCs w:val="24"/>
        </w:rPr>
      </w:pPr>
      <w:r>
        <w:rPr>
          <w:sz w:val="24"/>
          <w:szCs w:val="24"/>
        </w:rPr>
        <w:t>Art. 47. — (1) Personalul didactic auxiliar și administrativ este organizat în compartimente de specialitate care se află în subordinea directorului, în conformitate cu organigrama unității de învățământ.</w:t>
      </w:r>
    </w:p>
    <w:p w14:paraId="5965D01F">
      <w:pPr>
        <w:rPr>
          <w:sz w:val="24"/>
          <w:szCs w:val="24"/>
        </w:rPr>
      </w:pPr>
      <w:r>
        <w:rPr>
          <w:sz w:val="24"/>
          <w:szCs w:val="24"/>
        </w:rPr>
        <w:t>(2) Personalul didactic auxiliar și nedidactic are obligativitatea unei comunicări empatice, non-violenta, aceea a adoptării unui comportament/limbaj lipsit de etichete/umilitor, atunci când acesta interacționează cu preșcolarii/elevii.</w:t>
      </w:r>
    </w:p>
    <w:p w14:paraId="59DB411C">
      <w:pPr>
        <w:rPr>
          <w:sz w:val="24"/>
          <w:szCs w:val="24"/>
        </w:rPr>
      </w:pPr>
      <w:r>
        <w:rPr>
          <w:sz w:val="24"/>
          <w:szCs w:val="24"/>
        </w:rPr>
        <w:t>Art. 48. — La nivelul unității de învățământ, funcționează, de regulă, următoarele compartimente/servicii de specialitate: secretariat, financiar, administrativ, precum și alte compartimente sau servicii, potrivit legislației în vigoare.</w:t>
      </w:r>
    </w:p>
    <w:p w14:paraId="2896B363">
      <w:pPr>
        <w:rPr>
          <w:sz w:val="24"/>
          <w:szCs w:val="24"/>
        </w:rPr>
      </w:pPr>
    </w:p>
    <w:p w14:paraId="21B86ADE">
      <w:pPr>
        <w:jc w:val="center"/>
        <w:rPr>
          <w:b/>
          <w:bCs/>
          <w:sz w:val="24"/>
          <w:szCs w:val="24"/>
        </w:rPr>
      </w:pPr>
      <w:r>
        <w:rPr>
          <w:b/>
          <w:bCs/>
          <w:sz w:val="24"/>
          <w:szCs w:val="24"/>
        </w:rPr>
        <w:t>Capitolul 2 Personalul didactic</w:t>
      </w:r>
    </w:p>
    <w:p w14:paraId="05193F76">
      <w:pPr>
        <w:rPr>
          <w:sz w:val="24"/>
          <w:szCs w:val="24"/>
        </w:rPr>
      </w:pPr>
    </w:p>
    <w:p w14:paraId="4A713F93">
      <w:pPr>
        <w:rPr>
          <w:sz w:val="24"/>
          <w:szCs w:val="24"/>
        </w:rPr>
      </w:pPr>
      <w:r>
        <w:rPr>
          <w:sz w:val="24"/>
          <w:szCs w:val="24"/>
        </w:rPr>
        <w:t>Art. 49 — Personalul didactic are drepturile și obligațiile prevăzute de legislația în vigoare și de contractele colective de muncă aplicabile.</w:t>
      </w:r>
    </w:p>
    <w:p w14:paraId="3A299A97">
      <w:pPr>
        <w:rPr>
          <w:sz w:val="24"/>
          <w:szCs w:val="24"/>
        </w:rPr>
      </w:pPr>
      <w:r>
        <w:rPr>
          <w:sz w:val="24"/>
          <w:szCs w:val="24"/>
        </w:rPr>
        <w:t>Art. 50. — Pentru încadrarea și menținerea în funcție, personalul didactic are obligația să prezinte un certificat medical, eliberat pe un formular specific, aprobat prin ordin comun a1 ministrului educației și ministrului sănătății.</w:t>
      </w:r>
    </w:p>
    <w:p w14:paraId="22973063">
      <w:pPr>
        <w:rPr>
          <w:sz w:val="24"/>
          <w:szCs w:val="24"/>
        </w:rPr>
      </w:pPr>
      <w:r>
        <w:rPr>
          <w:sz w:val="24"/>
          <w:szCs w:val="24"/>
        </w:rPr>
        <w:t>Art. 51 — Personalul didactic are obligația de a participa la activități de formare continuă, în condițiile legii.</w:t>
      </w:r>
    </w:p>
    <w:p w14:paraId="34E412EF">
      <w:pPr>
        <w:rPr>
          <w:sz w:val="24"/>
          <w:szCs w:val="24"/>
        </w:rPr>
      </w:pPr>
      <w:r>
        <w:rPr>
          <w:sz w:val="24"/>
          <w:szCs w:val="24"/>
        </w:rPr>
        <w:t>Art. 52. — (1) În Școala Gimnazială Vetiș se asigură permanența, pe durata desfășurării cursuri lor, prin serviciul pe școală al personalului didactic. Planificarea orară se face ținând cont de încadrare, număr de ore, acoperirea orelor libere (ferestre) din orar, la începutul sfârșitul orelor, sarcini suplimentare repartizate.</w:t>
      </w:r>
    </w:p>
    <w:p w14:paraId="39249327">
      <w:pPr>
        <w:rPr>
          <w:sz w:val="24"/>
          <w:szCs w:val="24"/>
        </w:rPr>
      </w:pPr>
      <w:r>
        <w:rPr>
          <w:sz w:val="24"/>
          <w:szCs w:val="24"/>
        </w:rPr>
        <w:t>(2). Atribuțiile personalului de serviciu sunt cele prevăzute de procedura operațională internă și sunt obligatorii pentru toate cadrele didactice ale unității de învățământ.</w:t>
      </w:r>
    </w:p>
    <w:p w14:paraId="645F0435">
      <w:pPr>
        <w:rPr>
          <w:sz w:val="24"/>
          <w:szCs w:val="24"/>
        </w:rPr>
      </w:pPr>
      <w:r>
        <w:rPr>
          <w:sz w:val="24"/>
          <w:szCs w:val="24"/>
        </w:rPr>
        <w:t>Art. 53. — Cadrele didactice din Școala Gimnazială Vetiș au următoarele drepturi:</w:t>
      </w:r>
    </w:p>
    <w:p w14:paraId="2723F4AA">
      <w:pPr>
        <w:pStyle w:val="12"/>
        <w:numPr>
          <w:ilvl w:val="0"/>
          <w:numId w:val="8"/>
        </w:numPr>
        <w:rPr>
          <w:sz w:val="24"/>
          <w:szCs w:val="24"/>
        </w:rPr>
      </w:pPr>
      <w:r>
        <w:rPr>
          <w:sz w:val="24"/>
          <w:szCs w:val="24"/>
        </w:rPr>
        <w:t>beneficiază de concediu anual cu plată, în perioada vacanțelor școlare, cu o durată dc 62 zile lucrătoare. Perioadele dc efectuare a concediului de odihnă pentru fiecare cadru didactic se stabilesc de către Consiliul de administrație, în funcție de interesul învățămăntului și a1 celui în cauză, dar cu asigurarea personalului didactic necesar pentru desfășurarea examenelor naționale.</w:t>
      </w:r>
    </w:p>
    <w:p w14:paraId="3A5798C5">
      <w:pPr>
        <w:pStyle w:val="12"/>
        <w:numPr>
          <w:ilvl w:val="0"/>
          <w:numId w:val="8"/>
        </w:numPr>
        <w:rPr>
          <w:sz w:val="24"/>
          <w:szCs w:val="24"/>
        </w:rPr>
      </w:pPr>
      <w:r>
        <w:rPr>
          <w:sz w:val="24"/>
          <w:szCs w:val="24"/>
        </w:rPr>
        <w:t>beneficiază de câte două zile de concediu cu plată pentru fiecare zi de weekend în care a fost prezent la olimpiadele pe județ;</w:t>
      </w:r>
    </w:p>
    <w:p w14:paraId="24FEF916">
      <w:pPr>
        <w:pStyle w:val="12"/>
        <w:numPr>
          <w:ilvl w:val="0"/>
          <w:numId w:val="8"/>
        </w:numPr>
        <w:rPr>
          <w:sz w:val="24"/>
          <w:szCs w:val="24"/>
        </w:rPr>
      </w:pPr>
      <w:r>
        <w:rPr>
          <w:sz w:val="24"/>
          <w:szCs w:val="24"/>
        </w:rPr>
        <w:t>poate beneficia de maxim patru zile de învoire pe an pentru situații neprevăzute, fără a lăsa înlocuitor de specialitate la clasă; pentru restul situațiilor, învoirea se face cu documente justificative și cu suplinirea orei de către un alt cadru didactic de specialitate, conform procedurii de învoire;</w:t>
      </w:r>
    </w:p>
    <w:p w14:paraId="09D47739">
      <w:pPr>
        <w:pStyle w:val="12"/>
        <w:numPr>
          <w:ilvl w:val="0"/>
          <w:numId w:val="8"/>
        </w:numPr>
        <w:rPr>
          <w:sz w:val="24"/>
          <w:szCs w:val="24"/>
        </w:rPr>
      </w:pPr>
      <w:r>
        <w:rPr>
          <w:sz w:val="24"/>
          <w:szCs w:val="24"/>
        </w:rPr>
        <w:t>beneficiază de gradație de merit acordată prin concurs, potrivit metodologiei și criteriilor elaborate de Ministerul Educației.</w:t>
      </w:r>
    </w:p>
    <w:p w14:paraId="311853FC">
      <w:pPr>
        <w:pStyle w:val="12"/>
        <w:numPr>
          <w:ilvl w:val="0"/>
          <w:numId w:val="8"/>
        </w:numPr>
        <w:rPr>
          <w:sz w:val="24"/>
          <w:szCs w:val="24"/>
        </w:rPr>
      </w:pPr>
      <w:r>
        <w:rPr>
          <w:sz w:val="24"/>
          <w:szCs w:val="24"/>
        </w:rPr>
        <w:t>lansează proiecte și participă la desfașurarea lor;</w:t>
      </w:r>
    </w:p>
    <w:p w14:paraId="314ECD00">
      <w:pPr>
        <w:pStyle w:val="12"/>
        <w:numPr>
          <w:ilvl w:val="0"/>
          <w:numId w:val="8"/>
        </w:numPr>
        <w:rPr>
          <w:sz w:val="24"/>
          <w:szCs w:val="24"/>
        </w:rPr>
      </w:pPr>
      <w:r>
        <w:rPr>
          <w:sz w:val="24"/>
          <w:szCs w:val="24"/>
        </w:rPr>
        <w:t>dreptul la inițiativă profesională;</w:t>
      </w:r>
    </w:p>
    <w:p w14:paraId="6AA2E8A6">
      <w:pPr>
        <w:pStyle w:val="12"/>
        <w:numPr>
          <w:ilvl w:val="0"/>
          <w:numId w:val="8"/>
        </w:numPr>
        <w:rPr>
          <w:sz w:val="24"/>
          <w:szCs w:val="24"/>
        </w:rPr>
      </w:pPr>
      <w:r>
        <w:rPr>
          <w:sz w:val="24"/>
          <w:szCs w:val="24"/>
        </w:rPr>
        <w:t>conceperea activității profesionale și realizarea obiectivelor educaționale ale disciplinelor de învățământ, prin metodologii care respectă principiile psihopedagogice;</w:t>
      </w:r>
    </w:p>
    <w:p w14:paraId="49901ABA">
      <w:pPr>
        <w:pStyle w:val="12"/>
        <w:numPr>
          <w:ilvl w:val="0"/>
          <w:numId w:val="8"/>
        </w:numPr>
        <w:rPr>
          <w:sz w:val="24"/>
          <w:szCs w:val="24"/>
        </w:rPr>
      </w:pPr>
      <w:r>
        <w:rPr>
          <w:sz w:val="24"/>
          <w:szCs w:val="24"/>
        </w:rPr>
        <w:t>utilizarea bazei materiale și a resurse lor învățământului, în scopul realizării obligațiilor profesionale;</w:t>
      </w:r>
    </w:p>
    <w:p w14:paraId="4578573F">
      <w:pPr>
        <w:pStyle w:val="12"/>
        <w:numPr>
          <w:ilvl w:val="0"/>
          <w:numId w:val="8"/>
        </w:numPr>
        <w:rPr>
          <w:sz w:val="24"/>
          <w:szCs w:val="24"/>
        </w:rPr>
      </w:pPr>
      <w:r>
        <w:rPr>
          <w:sz w:val="24"/>
          <w:szCs w:val="24"/>
        </w:rPr>
        <w:t>punerea în practică a ideilor novatoare pentru modernizarea procesului de învățământ;</w:t>
      </w:r>
    </w:p>
    <w:p w14:paraId="5075A216">
      <w:pPr>
        <w:pStyle w:val="12"/>
        <w:numPr>
          <w:ilvl w:val="0"/>
          <w:numId w:val="8"/>
        </w:numPr>
        <w:rPr>
          <w:sz w:val="24"/>
          <w:szCs w:val="24"/>
        </w:rPr>
      </w:pPr>
      <w:r>
        <w:rPr>
          <w:sz w:val="24"/>
          <w:szCs w:val="24"/>
        </w:rPr>
        <w:t>organizarea cu elevii a unor activități extracurriculare cu scop educativ sau de cercetare științifică;</w:t>
      </w:r>
    </w:p>
    <w:p w14:paraId="71A775F6">
      <w:pPr>
        <w:pStyle w:val="12"/>
        <w:numPr>
          <w:ilvl w:val="0"/>
          <w:numId w:val="8"/>
        </w:numPr>
        <w:rPr>
          <w:sz w:val="24"/>
          <w:szCs w:val="24"/>
        </w:rPr>
      </w:pPr>
      <w:r>
        <w:rPr>
          <w:sz w:val="24"/>
          <w:szCs w:val="24"/>
        </w:rPr>
        <w:t>înființarea în școală a unor laboratoare, ateliere, cabinete, cluburi, cercuri, cenacluri, formații artistice și sportive, publicații, conform legislației în vigoare;</w:t>
      </w:r>
    </w:p>
    <w:p w14:paraId="7B35F6C9">
      <w:pPr>
        <w:pStyle w:val="12"/>
        <w:numPr>
          <w:ilvl w:val="0"/>
          <w:numId w:val="8"/>
        </w:numPr>
        <w:rPr>
          <w:sz w:val="24"/>
          <w:szCs w:val="24"/>
        </w:rPr>
      </w:pPr>
      <w:r>
        <w:rPr>
          <w:sz w:val="24"/>
          <w:szCs w:val="24"/>
        </w:rPr>
        <w:t>participarea la viața școlară, în toate compartimentele care visează organizarea și desfăşurarea procesului de învățământ, conform deontologiei profesionale și, după caz, a Contractului colectiv de muncă;</w:t>
      </w:r>
    </w:p>
    <w:p w14:paraId="52FD4813">
      <w:pPr>
        <w:pStyle w:val="12"/>
        <w:numPr>
          <w:ilvl w:val="0"/>
          <w:numId w:val="8"/>
        </w:numPr>
        <w:rPr>
          <w:sz w:val="24"/>
          <w:szCs w:val="24"/>
        </w:rPr>
      </w:pPr>
      <w:r>
        <w:rPr>
          <w:sz w:val="24"/>
          <w:szCs w:val="24"/>
        </w:rPr>
        <w:t>cadrele didactice nu pot fi perturbate în timpul desfașurării activității didactice de nicio autoritate școlară sau publică. Prin excepție, nu se consideră perturbare a cadrelor didactice în timpul desfașurării activității didactice, intervenția autorităților școlare sau publice în situațiile în care sănătatea fizică sau psihică a elevilor ori a personalului este pusă în pericol în orice mod, conform constatării personalului de conducere, în timpul exercițiilor de alarmare pentru situații de urgență, respectiv în timpul asistențelor la oră efectuate de conducerea școlii;</w:t>
      </w:r>
    </w:p>
    <w:p w14:paraId="3C8E8F1F">
      <w:pPr>
        <w:pStyle w:val="12"/>
        <w:numPr>
          <w:ilvl w:val="0"/>
          <w:numId w:val="8"/>
        </w:numPr>
        <w:rPr>
          <w:sz w:val="24"/>
          <w:szCs w:val="24"/>
        </w:rPr>
      </w:pPr>
      <w:r>
        <w:rPr>
          <w:sz w:val="24"/>
          <w:szCs w:val="24"/>
        </w:rPr>
        <w:t>înregistrarea prin orice procedee a activității didactice poate fi făcută numai cu acordul celui care o conduce și a directorului școlii. Multiplicarea, sub orice formă, a înregistrării activității didactice de către elevi sau de către alte persoane este permisă numai cu acordul cadrului didactic respectiv;</w:t>
      </w:r>
    </w:p>
    <w:p w14:paraId="4DA9EBC0">
      <w:pPr>
        <w:pStyle w:val="12"/>
        <w:numPr>
          <w:ilvl w:val="0"/>
          <w:numId w:val="8"/>
        </w:numPr>
        <w:rPr>
          <w:sz w:val="24"/>
          <w:szCs w:val="24"/>
        </w:rPr>
      </w:pPr>
      <w:r>
        <w:rPr>
          <w:sz w:val="24"/>
          <w:szCs w:val="24"/>
        </w:rPr>
        <w:t>personalul didactic are dreptul să participe la viața socială și publică, în beneficiul public și în interesul învățământului și al societății românești;</w:t>
      </w:r>
    </w:p>
    <w:p w14:paraId="4247296D">
      <w:pPr>
        <w:pStyle w:val="12"/>
        <w:numPr>
          <w:ilvl w:val="0"/>
          <w:numId w:val="8"/>
        </w:numPr>
        <w:rPr>
          <w:sz w:val="24"/>
          <w:szCs w:val="24"/>
        </w:rPr>
      </w:pPr>
      <w:r>
        <w:rPr>
          <w:sz w:val="24"/>
          <w:szCs w:val="24"/>
        </w:rPr>
        <w:t>personalul didactic are dreptul să facă parte din asociații și organizații sindicale, profesionale și culturale, naționale și internaționale, legal constituite, în conformitate cu prevederile legii;</w:t>
      </w:r>
    </w:p>
    <w:p w14:paraId="6B9F7594">
      <w:pPr>
        <w:pStyle w:val="12"/>
        <w:numPr>
          <w:ilvl w:val="0"/>
          <w:numId w:val="8"/>
        </w:numPr>
        <w:rPr>
          <w:sz w:val="24"/>
          <w:szCs w:val="24"/>
        </w:rPr>
      </w:pPr>
      <w:r>
        <w:rPr>
          <w:sz w:val="24"/>
          <w:szCs w:val="24"/>
        </w:rPr>
        <w:t>personalul didactic poate exprima liber opinii profesionale în spațiul școlar și poate între prinde acțiuni în nume propriu în afara acestui spațiu, dacă acestea nu afectează prestigiul învățământului și al școlii, precum și demnitatea profesiei;</w:t>
      </w:r>
    </w:p>
    <w:p w14:paraId="1A74AE2C">
      <w:pPr>
        <w:pStyle w:val="12"/>
        <w:numPr>
          <w:ilvl w:val="0"/>
          <w:numId w:val="8"/>
        </w:numPr>
        <w:rPr>
          <w:sz w:val="24"/>
          <w:szCs w:val="24"/>
        </w:rPr>
      </w:pPr>
      <w:r>
        <w:rPr>
          <w:sz w:val="24"/>
          <w:szCs w:val="24"/>
        </w:rPr>
        <w:t>personalul  didactic  poate  beneficia,  din  fonduri  extrabugetare  sau  din</w:t>
      </w:r>
    </w:p>
    <w:p w14:paraId="48351FD9">
      <w:pPr>
        <w:pStyle w:val="12"/>
        <w:numPr>
          <w:ilvl w:val="0"/>
          <w:numId w:val="8"/>
        </w:numPr>
        <w:rPr>
          <w:sz w:val="24"/>
          <w:szCs w:val="24"/>
        </w:rPr>
      </w:pPr>
      <w:r>
        <w:rPr>
          <w:sz w:val="24"/>
          <w:szCs w:val="24"/>
        </w:rPr>
        <w:t>sponsorizări, de acoperirea integrală sau parțială a cheltuielilor de deplasare şi de participare la manifestări ştiințifice, cu aprobarea Consiliului de administrație al şcolii.</w:t>
      </w:r>
    </w:p>
    <w:p w14:paraId="07325053">
      <w:pPr>
        <w:rPr>
          <w:sz w:val="24"/>
          <w:szCs w:val="24"/>
        </w:rPr>
      </w:pPr>
      <w:r>
        <w:rPr>
          <w:sz w:val="24"/>
          <w:szCs w:val="24"/>
        </w:rPr>
        <w:t>Art. 54. — Cadrele didactice din Școala Gimnazială Vetiș au următoarele obligații:</w:t>
      </w:r>
    </w:p>
    <w:p w14:paraId="75F0EBF8">
      <w:pPr>
        <w:pStyle w:val="12"/>
        <w:numPr>
          <w:ilvl w:val="0"/>
          <w:numId w:val="9"/>
        </w:numPr>
        <w:rPr>
          <w:sz w:val="24"/>
          <w:szCs w:val="24"/>
        </w:rPr>
      </w:pPr>
      <w:r>
        <w:rPr>
          <w:sz w:val="24"/>
          <w:szCs w:val="24"/>
        </w:rPr>
        <w:t>personalul didactic este obligat să participe periodic la programe de formare continuă, astfel încât să acumuleze, la fiecare interval consecutiv de 5 ani, considerat de la data promovării examenului de definitivare in învățământ, minim 90 de credite profesionale transferabile;</w:t>
      </w:r>
    </w:p>
    <w:p w14:paraId="7064E0D4">
      <w:pPr>
        <w:pStyle w:val="12"/>
        <w:numPr>
          <w:ilvl w:val="0"/>
          <w:numId w:val="9"/>
        </w:numPr>
        <w:rPr>
          <w:sz w:val="24"/>
          <w:szCs w:val="24"/>
        </w:rPr>
      </w:pPr>
      <w:r>
        <w:rPr>
          <w:sz w:val="24"/>
          <w:szCs w:val="24"/>
        </w:rPr>
        <w:t>cadrele didactice sunt obligate să prezinte documentele medicale care să ateste starea de sănătate necesară funcționării în sistemul de învățământ;</w:t>
      </w:r>
    </w:p>
    <w:p w14:paraId="4C6AD92D">
      <w:pPr>
        <w:pStyle w:val="12"/>
        <w:numPr>
          <w:ilvl w:val="0"/>
          <w:numId w:val="9"/>
        </w:numPr>
        <w:rPr>
          <w:sz w:val="24"/>
          <w:szCs w:val="24"/>
        </w:rPr>
      </w:pPr>
      <w:r>
        <w:rPr>
          <w:sz w:val="24"/>
          <w:szCs w:val="24"/>
        </w:rPr>
        <w:t>este interzis cadrelor didactice să desfăşoare activități incompatibile cu demnitatea funcției didactice, cum sunt: prestarea de către cadrul didactic a oricărei activități comerciale in incinta şcolii sau în zona limitrofa; comerțul cu materiale obscene sau monografice scrise, audio ori vizuale; practicarea, în public, a unor activități cu componență publică sau altele care implică exhibarea, în manieră obscenă, a corpului;</w:t>
      </w:r>
    </w:p>
    <w:p w14:paraId="275A0E6B">
      <w:pPr>
        <w:pStyle w:val="12"/>
        <w:numPr>
          <w:ilvl w:val="0"/>
          <w:numId w:val="9"/>
        </w:numPr>
        <w:rPr>
          <w:sz w:val="24"/>
          <w:szCs w:val="24"/>
        </w:rPr>
      </w:pPr>
      <w:r>
        <w:rPr>
          <w:sz w:val="24"/>
          <w:szCs w:val="24"/>
        </w:rPr>
        <w:t>cadrele didactice trebuie să vină la timp la orele de curs sau la serviciul pe şcoală, iar la intrarea la ore să aibă întotdeauna catalogul clasei sau o agendă cu lista elevilor asupra lor pentru consemnarea absențelor elevilor. Întârzierile repetate la orele de curs ale cadrelor didactice sunt considerate abateri de la acest regulament şi se sancționează conform legislației în vigoare;</w:t>
      </w:r>
    </w:p>
    <w:p w14:paraId="6437E249">
      <w:pPr>
        <w:pStyle w:val="12"/>
        <w:numPr>
          <w:ilvl w:val="0"/>
          <w:numId w:val="9"/>
        </w:numPr>
        <w:rPr>
          <w:sz w:val="24"/>
          <w:szCs w:val="24"/>
        </w:rPr>
      </w:pPr>
      <w:r>
        <w:rPr>
          <w:sz w:val="24"/>
          <w:szCs w:val="24"/>
        </w:rPr>
        <w:t>cadrele didactice sunt obligate să comunice elevilor- notele acordate şi să le consemneze în carnetul de elev;</w:t>
      </w:r>
    </w:p>
    <w:p w14:paraId="1FC374A7">
      <w:pPr>
        <w:pStyle w:val="12"/>
        <w:numPr>
          <w:ilvl w:val="0"/>
          <w:numId w:val="9"/>
        </w:numPr>
        <w:rPr>
          <w:sz w:val="24"/>
          <w:szCs w:val="24"/>
        </w:rPr>
      </w:pPr>
      <w:r>
        <w:rPr>
          <w:sz w:val="24"/>
          <w:szCs w:val="24"/>
        </w:rPr>
        <w:t>le este interzis cadrelor didactice să condiționeze evaluarea elevilor sau calitatea prestației didactice la clasă de obținerea oricărui tip de avantaje de la elevi sau de la părinții/tutorii acestora; astfel de practici, dovedite, se sancționează conform legislației în vigoare;</w:t>
      </w:r>
    </w:p>
    <w:p w14:paraId="0B2B080C">
      <w:pPr>
        <w:pStyle w:val="12"/>
        <w:numPr>
          <w:ilvl w:val="0"/>
          <w:numId w:val="9"/>
        </w:numPr>
        <w:rPr>
          <w:sz w:val="24"/>
          <w:szCs w:val="24"/>
        </w:rPr>
      </w:pPr>
      <w:r>
        <w:rPr>
          <w:sz w:val="24"/>
          <w:szCs w:val="24"/>
        </w:rPr>
        <w:t>cadrele didactice sunt obligate să verifice la fiecare oră ținuta elevilor și să le atragă atenția acestora sau diriginților dacă nu respect limitele decenței;</w:t>
      </w:r>
    </w:p>
    <w:p w14:paraId="792E98CF">
      <w:pPr>
        <w:pStyle w:val="12"/>
        <w:numPr>
          <w:ilvl w:val="0"/>
          <w:numId w:val="9"/>
        </w:numPr>
        <w:rPr>
          <w:sz w:val="24"/>
          <w:szCs w:val="24"/>
        </w:rPr>
      </w:pPr>
      <w:r>
        <w:rPr>
          <w:sz w:val="24"/>
          <w:szCs w:val="24"/>
        </w:rPr>
        <w:t>cadrele didactice sunt obligate să semneze zilnic condica de prezență; sunt interzise orice fe1 de consemnări/ modificări in condica de prezență, cu excepția celor efectuate de către director;</w:t>
      </w:r>
    </w:p>
    <w:p w14:paraId="2E8CFCF2">
      <w:pPr>
        <w:pStyle w:val="12"/>
        <w:numPr>
          <w:ilvl w:val="0"/>
          <w:numId w:val="9"/>
        </w:numPr>
        <w:rPr>
          <w:sz w:val="24"/>
          <w:szCs w:val="24"/>
        </w:rPr>
      </w:pPr>
      <w:r>
        <w:rPr>
          <w:sz w:val="24"/>
          <w:szCs w:val="24"/>
        </w:rPr>
        <w:t>cadrele didactice trebuie să prezinte conducerii şcolii în maximum 10 zile de la începerea anului şcolar planificärile calendaristice pentru materia pe care o predau şi pentru orele de dirigenție, dacă este cazul;</w:t>
      </w:r>
    </w:p>
    <w:p w14:paraId="67A61834">
      <w:pPr>
        <w:pStyle w:val="12"/>
        <w:numPr>
          <w:ilvl w:val="0"/>
          <w:numId w:val="9"/>
        </w:numPr>
        <w:rPr>
          <w:sz w:val="24"/>
          <w:szCs w:val="24"/>
        </w:rPr>
      </w:pPr>
      <w:r>
        <w:rPr>
          <w:sz w:val="24"/>
          <w:szCs w:val="24"/>
        </w:rPr>
        <w:t>cadrele didactice sunt obligate să anunțe in timp util conducere a şcolii in cazul absenței de la cursuri din motive medicale, pentru a se lua măsuri de suplinire a orelor;</w:t>
      </w:r>
    </w:p>
    <w:p w14:paraId="43B4007A">
      <w:pPr>
        <w:pStyle w:val="12"/>
        <w:numPr>
          <w:ilvl w:val="0"/>
          <w:numId w:val="9"/>
        </w:numPr>
        <w:rPr>
          <w:sz w:val="24"/>
          <w:szCs w:val="24"/>
        </w:rPr>
      </w:pPr>
      <w:r>
        <w:rPr>
          <w:sz w:val="24"/>
          <w:szCs w:val="24"/>
        </w:rPr>
        <w:t>cadrele didactice sunt obligate să se îmbrace decent, să aibă o ținută morală demnă, să-şi respecte toți partenerii educaționali, să folosească serviciile instituției numai în scopuri educaționale;</w:t>
      </w:r>
    </w:p>
    <w:p w14:paraId="7BBD9A6D">
      <w:pPr>
        <w:pStyle w:val="12"/>
        <w:numPr>
          <w:ilvl w:val="0"/>
          <w:numId w:val="9"/>
        </w:numPr>
        <w:rPr>
          <w:sz w:val="24"/>
          <w:szCs w:val="24"/>
        </w:rPr>
      </w:pPr>
      <w:r>
        <w:rPr>
          <w:sz w:val="24"/>
          <w:szCs w:val="24"/>
        </w:rPr>
        <w:t>cadrele didactice trebuie să-şi acorde respect reciproc şi sprijin colegilor şi personalului şcolii în îndeplinirea obligațiilor profesionale;</w:t>
      </w:r>
    </w:p>
    <w:p w14:paraId="73E8542C">
      <w:pPr>
        <w:pStyle w:val="12"/>
        <w:numPr>
          <w:ilvl w:val="0"/>
          <w:numId w:val="9"/>
        </w:numPr>
        <w:rPr>
          <w:sz w:val="24"/>
          <w:szCs w:val="24"/>
        </w:rPr>
      </w:pPr>
      <w:r>
        <w:rPr>
          <w:sz w:val="24"/>
          <w:szCs w:val="24"/>
        </w:rPr>
        <w:t>cadrele didactice nu trebuie să angajeze discuții cu elevii, cu părinții sau cu alte persoane referitoare la competența profesională a altor cadre didactice;</w:t>
      </w:r>
    </w:p>
    <w:p w14:paraId="54F667F7">
      <w:pPr>
        <w:pStyle w:val="12"/>
        <w:numPr>
          <w:ilvl w:val="0"/>
          <w:numId w:val="9"/>
        </w:numPr>
        <w:rPr>
          <w:sz w:val="24"/>
          <w:szCs w:val="24"/>
        </w:rPr>
      </w:pPr>
      <w:r>
        <w:rPr>
          <w:sz w:val="24"/>
          <w:szCs w:val="24"/>
        </w:rPr>
        <w:t>niciun cadru didactic nu are voie să se substituie dirigintelui/ învățătorului clasei şi să motiveze absențe, să comunice note, să comenteze situații din catalog; toate aceste situații se vor limita la rubrica disciplinei pe care o predă;</w:t>
      </w:r>
    </w:p>
    <w:p w14:paraId="71EC9909">
      <w:pPr>
        <w:pStyle w:val="12"/>
        <w:numPr>
          <w:ilvl w:val="0"/>
          <w:numId w:val="9"/>
        </w:numPr>
        <w:rPr>
          <w:sz w:val="24"/>
          <w:szCs w:val="24"/>
        </w:rPr>
      </w:pPr>
      <w:r>
        <w:rPr>
          <w:sz w:val="24"/>
          <w:szCs w:val="24"/>
        </w:rPr>
        <w:t>la ultima oră de curs a clasei cadrul didactic părăseşte ultimul sala, conducând elevii până la ieșirea din clasă sau din curtea școlii și închid echipamentele și dispozitivele electronice din sală;</w:t>
      </w:r>
    </w:p>
    <w:p w14:paraId="45B00E7E">
      <w:pPr>
        <w:pStyle w:val="12"/>
        <w:numPr>
          <w:ilvl w:val="0"/>
          <w:numId w:val="9"/>
        </w:numPr>
        <w:rPr>
          <w:sz w:val="24"/>
          <w:szCs w:val="24"/>
        </w:rPr>
      </w:pPr>
      <w:r>
        <w:rPr>
          <w:sz w:val="24"/>
          <w:szCs w:val="24"/>
        </w:rPr>
        <w:t>cadrele didactice sunt obligate să participe la ședințele cu părinții atunci când sunt solicitate de profesorii diriginți, de învățători sau de conducerea școlii;</w:t>
      </w:r>
    </w:p>
    <w:p w14:paraId="298DE044">
      <w:pPr>
        <w:pStyle w:val="12"/>
        <w:numPr>
          <w:ilvl w:val="0"/>
          <w:numId w:val="9"/>
        </w:numPr>
        <w:rPr>
          <w:sz w:val="24"/>
          <w:szCs w:val="24"/>
        </w:rPr>
      </w:pPr>
      <w:r>
        <w:rPr>
          <w:sz w:val="24"/>
          <w:szCs w:val="24"/>
        </w:rPr>
        <w:t>cadrele didactice sunt obligate să participe la ședințele Consiliului profesoral și ale Consiliului profesoral al clasei;</w:t>
      </w:r>
    </w:p>
    <w:p w14:paraId="7F36D2BE">
      <w:pPr>
        <w:pStyle w:val="12"/>
        <w:numPr>
          <w:ilvl w:val="0"/>
          <w:numId w:val="9"/>
        </w:numPr>
        <w:rPr>
          <w:sz w:val="24"/>
          <w:szCs w:val="24"/>
        </w:rPr>
      </w:pPr>
      <w:r>
        <w:rPr>
          <w:sz w:val="24"/>
          <w:szCs w:val="24"/>
        </w:rPr>
        <w:t>fumatul este interzis în unitatea de învățământ;</w:t>
      </w:r>
    </w:p>
    <w:p w14:paraId="665F59AF">
      <w:pPr>
        <w:pStyle w:val="12"/>
        <w:numPr>
          <w:ilvl w:val="0"/>
          <w:numId w:val="8"/>
        </w:numPr>
        <w:rPr>
          <w:sz w:val="24"/>
          <w:szCs w:val="24"/>
        </w:rPr>
      </w:pPr>
      <w:r>
        <w:rPr>
          <w:sz w:val="24"/>
          <w:szCs w:val="24"/>
        </w:rPr>
        <w:t>fiecare cadru didactic trebuie să dețină un portofoliu personal;</w:t>
      </w:r>
    </w:p>
    <w:p w14:paraId="334D141B">
      <w:pPr>
        <w:pStyle w:val="12"/>
        <w:numPr>
          <w:ilvl w:val="0"/>
          <w:numId w:val="8"/>
        </w:numPr>
        <w:rPr>
          <w:sz w:val="24"/>
          <w:szCs w:val="24"/>
        </w:rPr>
      </w:pPr>
      <w:r>
        <w:rPr>
          <w:sz w:val="24"/>
          <w:szCs w:val="24"/>
        </w:rPr>
        <w:t>serviciul pe școală este obligatoriu pentru toate cadrele didactice, in conformitate cu Art. 47 din ROFUIP aprobat prin ordinul de ministru nr. 5726/2024 și reprezintă un indicator important în evaluarea activității; refuzul exercitării serviciului pe școală se consideră abatere disciplinară.</w:t>
      </w:r>
    </w:p>
    <w:p w14:paraId="6D897059">
      <w:pPr>
        <w:pStyle w:val="12"/>
        <w:ind w:left="720" w:firstLine="0"/>
        <w:rPr>
          <w:sz w:val="24"/>
          <w:szCs w:val="24"/>
        </w:rPr>
      </w:pPr>
    </w:p>
    <w:p w14:paraId="731250C2">
      <w:pPr>
        <w:jc w:val="center"/>
        <w:rPr>
          <w:b/>
          <w:bCs/>
          <w:sz w:val="24"/>
          <w:szCs w:val="24"/>
        </w:rPr>
      </w:pPr>
      <w:r>
        <w:rPr>
          <w:b/>
          <w:bCs/>
          <w:sz w:val="24"/>
          <w:szCs w:val="24"/>
        </w:rPr>
        <w:t>Capitolul 3. Personalul administrativ</w:t>
      </w:r>
    </w:p>
    <w:p w14:paraId="4653DDFD">
      <w:pPr>
        <w:ind w:left="360"/>
        <w:rPr>
          <w:sz w:val="24"/>
          <w:szCs w:val="24"/>
        </w:rPr>
      </w:pPr>
    </w:p>
    <w:p w14:paraId="3AF71576">
      <w:pPr>
        <w:rPr>
          <w:sz w:val="24"/>
          <w:szCs w:val="24"/>
        </w:rPr>
      </w:pPr>
      <w:r>
        <w:rPr>
          <w:sz w:val="24"/>
          <w:szCs w:val="24"/>
        </w:rPr>
        <w:t>Art. 55. — (1) Personalul administrativ are drepturile și obligațiile prevăzute de legislația în vigoare și de contractele colective de muncă aplicabile.</w:t>
      </w:r>
    </w:p>
    <w:p w14:paraId="5B8A86C3">
      <w:pPr>
        <w:pStyle w:val="12"/>
        <w:numPr>
          <w:ilvl w:val="0"/>
          <w:numId w:val="10"/>
        </w:numPr>
        <w:rPr>
          <w:sz w:val="24"/>
          <w:szCs w:val="24"/>
        </w:rPr>
      </w:pPr>
      <w:r>
        <w:rPr>
          <w:sz w:val="24"/>
          <w:szCs w:val="24"/>
        </w:rPr>
        <w:t>Organizarea și desfășurarea concursului de ocupare a posturilor administrative din unitatea de învățământ sunt coordonate de director. Consiliul de administrație al unității de învățământ aprobă comisiile de concurs și validează rezultatele concursului.</w:t>
      </w:r>
    </w:p>
    <w:p w14:paraId="1154FF04">
      <w:pPr>
        <w:pStyle w:val="12"/>
        <w:numPr>
          <w:ilvl w:val="0"/>
          <w:numId w:val="10"/>
        </w:numPr>
        <w:rPr>
          <w:sz w:val="24"/>
          <w:szCs w:val="24"/>
        </w:rPr>
      </w:pPr>
      <w:r>
        <w:rPr>
          <w:sz w:val="24"/>
          <w:szCs w:val="24"/>
        </w:rPr>
        <w:t>Angajarea personalului administrativ în Școala Gimnazială Vetiș se face de către director, cu aprobarea consiliului de administrație, prin încheierea contractului individual de muncă.</w:t>
      </w:r>
    </w:p>
    <w:p w14:paraId="61D7D00F">
      <w:pPr>
        <w:rPr>
          <w:sz w:val="24"/>
          <w:szCs w:val="24"/>
        </w:rPr>
      </w:pPr>
      <w:r>
        <w:rPr>
          <w:sz w:val="24"/>
          <w:szCs w:val="24"/>
        </w:rPr>
        <w:t>Art. 56. — (1) Activitatea personalului administrativ este coordonată,  de administratorul  financiar</w:t>
      </w:r>
    </w:p>
    <w:p w14:paraId="1907C847">
      <w:pPr>
        <w:pStyle w:val="12"/>
        <w:numPr>
          <w:ilvl w:val="0"/>
          <w:numId w:val="11"/>
        </w:numPr>
        <w:rPr>
          <w:sz w:val="24"/>
          <w:szCs w:val="24"/>
        </w:rPr>
      </w:pPr>
      <w:r>
        <w:rPr>
          <w:sz w:val="24"/>
          <w:szCs w:val="24"/>
        </w:rPr>
        <w:t>Programul personalului administrativ se stabilește de către administratorul financiar potrivit nevoilor unității de învățământ și se aprobă de către directorul  unității de învățământ</w:t>
      </w:r>
    </w:p>
    <w:p w14:paraId="77C3CED5">
      <w:pPr>
        <w:pStyle w:val="12"/>
        <w:numPr>
          <w:ilvl w:val="0"/>
          <w:numId w:val="11"/>
        </w:numPr>
        <w:rPr>
          <w:sz w:val="24"/>
          <w:szCs w:val="24"/>
        </w:rPr>
      </w:pPr>
      <w:r>
        <w:rPr>
          <w:sz w:val="24"/>
          <w:szCs w:val="24"/>
        </w:rPr>
        <w:t xml:space="preserve"> Administratorul  stabileşte sectoarele de lucru ale personalului de îngrijire. În funcție de nevoile unității, directorul poate solicita administratorului  financiar schimbarea acestor sectoare.</w:t>
      </w:r>
    </w:p>
    <w:p w14:paraId="06131485">
      <w:pPr>
        <w:pStyle w:val="12"/>
        <w:numPr>
          <w:ilvl w:val="0"/>
          <w:numId w:val="11"/>
        </w:numPr>
        <w:rPr>
          <w:sz w:val="24"/>
          <w:szCs w:val="24"/>
        </w:rPr>
      </w:pPr>
      <w:r>
        <w:rPr>
          <w:sz w:val="24"/>
          <w:szCs w:val="24"/>
        </w:rPr>
        <w:t>Administratorul  financiar nu poate folosi personalul subordonat în alte activități decât cele necesare unității de învățământ.</w:t>
      </w:r>
    </w:p>
    <w:p w14:paraId="4CDBFCFA">
      <w:pPr>
        <w:pStyle w:val="12"/>
        <w:numPr>
          <w:ilvl w:val="0"/>
          <w:numId w:val="11"/>
        </w:numPr>
        <w:rPr>
          <w:sz w:val="24"/>
          <w:szCs w:val="24"/>
        </w:rPr>
      </w:pPr>
      <w:r>
        <w:rPr>
          <w:sz w:val="24"/>
          <w:szCs w:val="24"/>
        </w:rPr>
        <w:t>Administratorul  financiar,  trebuie să se îngrijească, în limita competențelor, de verificarea periodică a elementelor bazei materiale a unității de învățământ, în vederea asigurării securității preșcolarilor/ elevilor/ personalului din unitate.</w:t>
      </w:r>
    </w:p>
    <w:p w14:paraId="3792850B">
      <w:pPr>
        <w:pStyle w:val="12"/>
        <w:numPr>
          <w:ilvl w:val="0"/>
          <w:numId w:val="11"/>
        </w:numPr>
        <w:rPr>
          <w:sz w:val="24"/>
          <w:szCs w:val="24"/>
        </w:rPr>
      </w:pPr>
      <w:r>
        <w:rPr>
          <w:sz w:val="24"/>
          <w:szCs w:val="24"/>
        </w:rPr>
        <w:t>Orice situație de violență psihologică - bullying sau suspiciune de violență psihologică - bullying face obiectul unei sesizări din partea oricărei persoane care se află în anturajul preșcolarului/elevului, respectiv părintele, un membru al familiei, un alt copil sau un adult sau de către victima însăși, către un cadru didactic de referință din unitatea de învățământ: învățător/ diriginte/ profesor/ consilier școlar/ director sau personal auxiliar.</w:t>
      </w:r>
    </w:p>
    <w:p w14:paraId="08FAF7D8">
      <w:pPr>
        <w:pStyle w:val="12"/>
        <w:ind w:left="720" w:firstLine="0"/>
        <w:rPr>
          <w:sz w:val="24"/>
          <w:szCs w:val="24"/>
        </w:rPr>
      </w:pPr>
    </w:p>
    <w:p w14:paraId="2F15B3E3">
      <w:pPr>
        <w:pStyle w:val="12"/>
        <w:ind w:left="720" w:firstLine="0"/>
        <w:jc w:val="center"/>
        <w:rPr>
          <w:b/>
          <w:bCs/>
          <w:sz w:val="24"/>
          <w:szCs w:val="24"/>
        </w:rPr>
      </w:pPr>
      <w:r>
        <w:rPr>
          <w:b/>
          <w:bCs/>
          <w:sz w:val="24"/>
          <w:szCs w:val="24"/>
        </w:rPr>
        <w:t>Capitolul 4. Evaluarea personalului din unitățile de învățământ</w:t>
      </w:r>
    </w:p>
    <w:p w14:paraId="25BE8EF7">
      <w:pPr>
        <w:pStyle w:val="12"/>
        <w:ind w:left="720" w:firstLine="0"/>
        <w:rPr>
          <w:sz w:val="24"/>
          <w:szCs w:val="24"/>
        </w:rPr>
      </w:pPr>
    </w:p>
    <w:p w14:paraId="1B75F3BE">
      <w:pPr>
        <w:rPr>
          <w:sz w:val="24"/>
          <w:szCs w:val="24"/>
        </w:rPr>
      </w:pPr>
      <w:r>
        <w:rPr>
          <w:sz w:val="24"/>
          <w:szCs w:val="24"/>
        </w:rPr>
        <w:t>Art. 57. — Evaluarea personalului se face conform legislației în vigoare și a contracte lor colective de muncă aplicabile.</w:t>
      </w:r>
    </w:p>
    <w:p w14:paraId="394FB22E">
      <w:pPr>
        <w:rPr>
          <w:sz w:val="24"/>
          <w:szCs w:val="24"/>
        </w:rPr>
      </w:pPr>
      <w:r>
        <w:rPr>
          <w:sz w:val="24"/>
          <w:szCs w:val="24"/>
        </w:rPr>
        <w:t>Art. 58. — (1) Evaluarea personalului didactic se realizează la sfârşitul anului școlar. În baza fișei de evaluare adusă la cunoștință la începutul anului școlar.</w:t>
      </w:r>
    </w:p>
    <w:p w14:paraId="58935B3E">
      <w:pPr>
        <w:rPr>
          <w:sz w:val="24"/>
          <w:szCs w:val="24"/>
        </w:rPr>
      </w:pPr>
      <w:r>
        <w:rPr>
          <w:sz w:val="24"/>
          <w:szCs w:val="24"/>
        </w:rPr>
        <w:t>(2) Evaluarea personalului administrativ se realizează în perioada 1-31 ianuarie a fiecărui an, pentru anul calendaristic anterior.</w:t>
      </w:r>
    </w:p>
    <w:p w14:paraId="7BEADBCA">
      <w:pPr>
        <w:rPr>
          <w:sz w:val="24"/>
          <w:szCs w:val="24"/>
        </w:rPr>
      </w:pPr>
      <w:r>
        <w:rPr>
          <w:sz w:val="24"/>
          <w:szCs w:val="24"/>
        </w:rPr>
        <w:t>Conducerea unității de învățământ va comunica în scris personalului didactic/ administrativ rezultatul evaluării conform fișei specifice.</w:t>
      </w:r>
    </w:p>
    <w:p w14:paraId="66D3E496">
      <w:pPr>
        <w:rPr>
          <w:sz w:val="24"/>
          <w:szCs w:val="24"/>
        </w:rPr>
      </w:pPr>
    </w:p>
    <w:p w14:paraId="0B44D57D">
      <w:pPr>
        <w:jc w:val="center"/>
        <w:rPr>
          <w:b/>
          <w:bCs/>
          <w:sz w:val="24"/>
          <w:szCs w:val="24"/>
        </w:rPr>
      </w:pPr>
      <w:r>
        <w:rPr>
          <w:b/>
          <w:bCs/>
          <w:sz w:val="24"/>
          <w:szCs w:val="24"/>
        </w:rPr>
        <w:t>Capitolul 5. Răspunderea disciplinară a personalului din unitatea de învățământ</w:t>
      </w:r>
    </w:p>
    <w:p w14:paraId="45EC5704">
      <w:pPr>
        <w:rPr>
          <w:sz w:val="24"/>
          <w:szCs w:val="24"/>
        </w:rPr>
      </w:pPr>
    </w:p>
    <w:p w14:paraId="27B55122">
      <w:pPr>
        <w:rPr>
          <w:sz w:val="24"/>
          <w:szCs w:val="24"/>
        </w:rPr>
      </w:pPr>
      <w:r>
        <w:rPr>
          <w:sz w:val="24"/>
          <w:szCs w:val="24"/>
        </w:rPr>
        <w:t>Art. 59. — Personalul didactic, personalul didactic auxiliar și cel de conducere răspund disciplinar conform Legii învățământului preuniversitar nr. 198/2023, cu modificările și completările ulterioare.</w:t>
      </w:r>
    </w:p>
    <w:p w14:paraId="6CD8443A">
      <w:pPr>
        <w:rPr>
          <w:sz w:val="24"/>
          <w:szCs w:val="24"/>
        </w:rPr>
      </w:pPr>
      <w:r>
        <w:rPr>
          <w:sz w:val="24"/>
          <w:szCs w:val="24"/>
        </w:rPr>
        <w:t>Art. 60. — Personalul administrativ răspunde disciplinar în conformitate cu prevederile Legii nr. 53/2003 — Codul Muncii, republicată, cu modificările și completările ulterioare.</w:t>
      </w:r>
    </w:p>
    <w:p w14:paraId="001BC9A3">
      <w:pPr>
        <w:rPr>
          <w:sz w:val="24"/>
          <w:szCs w:val="24"/>
        </w:rPr>
      </w:pPr>
      <w:r>
        <w:rPr>
          <w:sz w:val="24"/>
          <w:szCs w:val="24"/>
        </w:rPr>
        <w:t>Art. 61. — În funcție de gravitatea abaterilor, personalul didactic poate primi următoarele</w:t>
      </w:r>
    </w:p>
    <w:p w14:paraId="3F2FF8F5">
      <w:pPr>
        <w:pStyle w:val="12"/>
        <w:numPr>
          <w:ilvl w:val="0"/>
          <w:numId w:val="12"/>
        </w:numPr>
        <w:rPr>
          <w:sz w:val="24"/>
          <w:szCs w:val="24"/>
        </w:rPr>
      </w:pPr>
      <w:r>
        <w:rPr>
          <w:sz w:val="24"/>
          <w:szCs w:val="24"/>
        </w:rPr>
        <w:t>observație scrisă;</w:t>
      </w:r>
    </w:p>
    <w:p w14:paraId="4FEC790C">
      <w:pPr>
        <w:pStyle w:val="12"/>
        <w:numPr>
          <w:ilvl w:val="0"/>
          <w:numId w:val="12"/>
        </w:numPr>
        <w:rPr>
          <w:sz w:val="24"/>
          <w:szCs w:val="24"/>
        </w:rPr>
      </w:pPr>
      <w:r>
        <w:rPr>
          <w:sz w:val="24"/>
          <w:szCs w:val="24"/>
        </w:rPr>
        <w:t>avertisment;</w:t>
      </w:r>
    </w:p>
    <w:p w14:paraId="69EFDC88">
      <w:pPr>
        <w:pStyle w:val="12"/>
        <w:numPr>
          <w:ilvl w:val="0"/>
          <w:numId w:val="12"/>
        </w:numPr>
        <w:rPr>
          <w:sz w:val="24"/>
          <w:szCs w:val="24"/>
        </w:rPr>
      </w:pPr>
      <w:r>
        <w:rPr>
          <w:sz w:val="24"/>
          <w:szCs w:val="24"/>
        </w:rPr>
        <w:t>diminuarea salariului de bază cu până la 15%, pe o perioadă de 1 -6 luni;</w:t>
      </w:r>
    </w:p>
    <w:p w14:paraId="1EB232A4">
      <w:pPr>
        <w:pStyle w:val="12"/>
        <w:numPr>
          <w:ilvl w:val="0"/>
          <w:numId w:val="12"/>
        </w:numPr>
        <w:rPr>
          <w:sz w:val="24"/>
          <w:szCs w:val="24"/>
        </w:rPr>
      </w:pPr>
      <w:r>
        <w:rPr>
          <w:sz w:val="24"/>
          <w:szCs w:val="24"/>
        </w:rPr>
        <w:t>suspendarea, pe o perioadă de până la 3 luni, a dreptului de înscriere la un concurs pentru ocuparea unei funcții didactice superioare sau pentru obținerea gradelor didactice ori a unei funcții de conducere, de îndrumare și de control;</w:t>
      </w:r>
    </w:p>
    <w:p w14:paraId="189247D9">
      <w:pPr>
        <w:pStyle w:val="12"/>
        <w:numPr>
          <w:ilvl w:val="0"/>
          <w:numId w:val="12"/>
        </w:numPr>
        <w:rPr>
          <w:sz w:val="24"/>
          <w:szCs w:val="24"/>
        </w:rPr>
      </w:pPr>
      <w:r>
        <w:rPr>
          <w:sz w:val="24"/>
          <w:szCs w:val="24"/>
        </w:rPr>
        <w:t>destituirea din funcția de conducere, de îndrumare și de control din învățământ;</w:t>
      </w:r>
    </w:p>
    <w:p w14:paraId="37B11216">
      <w:pPr>
        <w:pStyle w:val="12"/>
        <w:numPr>
          <w:ilvl w:val="0"/>
          <w:numId w:val="12"/>
        </w:numPr>
        <w:rPr>
          <w:sz w:val="24"/>
          <w:szCs w:val="24"/>
        </w:rPr>
      </w:pPr>
      <w:r>
        <w:rPr>
          <w:sz w:val="24"/>
          <w:szCs w:val="24"/>
        </w:rPr>
        <w:t>desfacerea disciplinară a contractului individual de muncă.</w:t>
      </w:r>
    </w:p>
    <w:p w14:paraId="40F4C0EB">
      <w:pPr>
        <w:rPr>
          <w:sz w:val="24"/>
          <w:szCs w:val="24"/>
        </w:rPr>
      </w:pPr>
    </w:p>
    <w:p w14:paraId="23E7D327">
      <w:pPr>
        <w:rPr>
          <w:sz w:val="24"/>
          <w:szCs w:val="24"/>
        </w:rPr>
      </w:pPr>
    </w:p>
    <w:p w14:paraId="009A2ED0">
      <w:pPr>
        <w:jc w:val="center"/>
        <w:rPr>
          <w:b/>
          <w:bCs/>
          <w:sz w:val="24"/>
          <w:szCs w:val="24"/>
        </w:rPr>
      </w:pPr>
      <w:r>
        <w:rPr>
          <w:b/>
          <w:bCs/>
          <w:sz w:val="24"/>
          <w:szCs w:val="24"/>
        </w:rPr>
        <w:t>Titlul V</w:t>
      </w:r>
    </w:p>
    <w:p w14:paraId="3F24CFD0">
      <w:pPr>
        <w:jc w:val="center"/>
        <w:rPr>
          <w:b/>
          <w:bCs/>
          <w:sz w:val="24"/>
          <w:szCs w:val="24"/>
        </w:rPr>
      </w:pPr>
      <w:r>
        <w:rPr>
          <w:b/>
          <w:bCs/>
          <w:sz w:val="24"/>
          <w:szCs w:val="24"/>
        </w:rPr>
        <w:t>Organisme funcționale și  responsabilitățile cadrelor didactice</w:t>
      </w:r>
    </w:p>
    <w:p w14:paraId="5CBEDCBE">
      <w:pPr>
        <w:jc w:val="center"/>
        <w:rPr>
          <w:b/>
          <w:bCs/>
          <w:sz w:val="24"/>
          <w:szCs w:val="24"/>
        </w:rPr>
      </w:pPr>
      <w:r>
        <w:rPr>
          <w:b/>
          <w:bCs/>
          <w:sz w:val="24"/>
          <w:szCs w:val="24"/>
        </w:rPr>
        <w:t>Capitolul 1. Organisme funcționale la nivelul unității de învățământ</w:t>
      </w:r>
    </w:p>
    <w:p w14:paraId="7A6B2564">
      <w:pPr>
        <w:jc w:val="center"/>
        <w:rPr>
          <w:b/>
          <w:bCs/>
          <w:sz w:val="24"/>
          <w:szCs w:val="24"/>
        </w:rPr>
      </w:pPr>
    </w:p>
    <w:p w14:paraId="78C216BA">
      <w:pPr>
        <w:rPr>
          <w:b/>
          <w:bCs/>
          <w:sz w:val="24"/>
          <w:szCs w:val="24"/>
        </w:rPr>
      </w:pPr>
      <w:r>
        <w:rPr>
          <w:b/>
          <w:bCs/>
          <w:sz w:val="24"/>
          <w:szCs w:val="24"/>
        </w:rPr>
        <w:t>Secțiunea 1 Consiliul profesoral</w:t>
      </w:r>
    </w:p>
    <w:p w14:paraId="07239791">
      <w:pPr>
        <w:rPr>
          <w:sz w:val="24"/>
          <w:szCs w:val="24"/>
        </w:rPr>
      </w:pPr>
      <w:r>
        <w:rPr>
          <w:sz w:val="24"/>
          <w:szCs w:val="24"/>
        </w:rPr>
        <w:t>Art. 62. —</w:t>
      </w:r>
      <w:r>
        <w:rPr>
          <w:sz w:val="24"/>
          <w:szCs w:val="24"/>
        </w:rPr>
        <w:tab/>
      </w:r>
      <w:r>
        <w:rPr>
          <w:sz w:val="24"/>
          <w:szCs w:val="24"/>
        </w:rPr>
        <w:t>(1) Consiliul Profesoral este format din totalitatea cadrelor didactice de conducere și de predare dintr-o unitate de învățământ. Preşedintele consiliului profesoral este</w:t>
      </w:r>
    </w:p>
    <w:p w14:paraId="51141152">
      <w:pPr>
        <w:rPr>
          <w:sz w:val="24"/>
          <w:szCs w:val="24"/>
        </w:rPr>
      </w:pPr>
      <w:r>
        <w:rPr>
          <w:sz w:val="24"/>
          <w:szCs w:val="24"/>
        </w:rPr>
        <w:t>directorul.</w:t>
      </w:r>
    </w:p>
    <w:p w14:paraId="6B993B7C">
      <w:pPr>
        <w:rPr>
          <w:sz w:val="24"/>
          <w:szCs w:val="24"/>
        </w:rPr>
      </w:pPr>
      <w:r>
        <w:rPr>
          <w:sz w:val="24"/>
          <w:szCs w:val="24"/>
        </w:rPr>
        <w:t>(2) Consiliul profesoral se întrunește lunar sau de câte ori este nevoie, la propunerea directorului sau la solicitarea a minim 1/3 din numărul personalului didactic de predare.</w:t>
      </w:r>
    </w:p>
    <w:p w14:paraId="127FAE09">
      <w:pPr>
        <w:rPr>
          <w:sz w:val="24"/>
          <w:szCs w:val="24"/>
        </w:rPr>
      </w:pPr>
      <w:r>
        <w:rPr>
          <w:sz w:val="24"/>
          <w:szCs w:val="24"/>
        </w:rPr>
        <w:t>(3) Personalul didactic de conducere și predare are dreptul să participe la toate ședințele Consiliilor profesorale din unitățile de învățământ unde își desfășoară activitatea și are obligația de a participa la ședințele Consiliului profesoral din unitatea de învățământ unde declară, în scris, la începutul anului școlar, că are norma de bază. Absența nemotivată de la ședințele consiliului profesoral din unitatea de învățământ unde are norma de bază se consideră abatere disciplinară.</w:t>
      </w:r>
    </w:p>
    <w:p w14:paraId="71DA832B">
      <w:pPr>
        <w:rPr>
          <w:sz w:val="24"/>
          <w:szCs w:val="24"/>
        </w:rPr>
      </w:pPr>
      <w:r>
        <w:rPr>
          <w:sz w:val="24"/>
          <w:szCs w:val="24"/>
        </w:rPr>
        <w:t>(4) Cuantumul necesar pentru întrunirea în ședință a consiliului profesoral este de 2/3 din numărul total al membrilor, cadre didactice de conducere și de predare, cu norma de bază în unitatea de învățământ.</w:t>
      </w:r>
    </w:p>
    <w:p w14:paraId="25428038">
      <w:pPr>
        <w:rPr>
          <w:sz w:val="24"/>
          <w:szCs w:val="24"/>
        </w:rPr>
      </w:pPr>
      <w:r>
        <w:rPr>
          <w:sz w:val="24"/>
          <w:szCs w:val="24"/>
        </w:rPr>
        <w:t>(5) Hotărârile se adoptă prin vot deschis sau secret, cu cel puțin jumătate plus unu din numărul total al membrilor consiliului profesoral cu norma de bază în unitate și sunt obligatorii pentru personalul unității de învățământ, precum și pentru copii, elevi, părinți reprezentanți legali. Modalitatea de vot se stabileşte la începutul ședinței.</w:t>
      </w:r>
    </w:p>
    <w:p w14:paraId="495BEC7B">
      <w:pPr>
        <w:rPr>
          <w:sz w:val="24"/>
          <w:szCs w:val="24"/>
        </w:rPr>
      </w:pPr>
      <w:r>
        <w:rPr>
          <w:sz w:val="24"/>
          <w:szCs w:val="24"/>
        </w:rPr>
        <w:t>(6)  Ședințele Consiliului Profesoral se desfășoară după reguli democratice, în mod civilizat, având în vedere toleranța în comunicare. Abaterea de la această prevedere atrage după sine eliminarea din ședințe a celui ce nu respectă principiile sau suspendarea ședinței la inițiativa celui care o conduce.</w:t>
      </w:r>
    </w:p>
    <w:p w14:paraId="0CD0F4C1">
      <w:pPr>
        <w:rPr>
          <w:sz w:val="24"/>
          <w:szCs w:val="24"/>
        </w:rPr>
      </w:pPr>
      <w:r>
        <w:rPr>
          <w:sz w:val="24"/>
          <w:szCs w:val="24"/>
        </w:rPr>
        <w:t>(7) Directorul unității de învățământ numeşte, prin decizie, atât componența consiliului profesoral, cât și secretarul acestuia, ales de consiliul profesoral. Secretarul are atribuția de a redacta lizibil și inteligibil procesele-verbale ale ședințelor Consiliului profesorul.</w:t>
      </w:r>
    </w:p>
    <w:p w14:paraId="2CC49363">
      <w:pPr>
        <w:rPr>
          <w:sz w:val="24"/>
          <w:szCs w:val="24"/>
        </w:rPr>
      </w:pPr>
      <w:r>
        <w:rPr>
          <w:sz w:val="24"/>
          <w:szCs w:val="24"/>
        </w:rPr>
        <w:t>(8) La ședințele consiliului profesoral, directorul poate invita, în funcție de tematica dezbătută, personalul didactic auxiliar și/sau personalul administrativ din unitatea de învățământ, reprezentanți desemnați ai părinți lor, ai consiliului elevilor, ai autorităților administrației publice locale și ai operatorilor economici și ai altor parteneri educaționali. La ședințele consiliului profesoral pot participa și reprezentanții organizațiilor sindicale reprezentative la nivel de sector de activitate învățământ preuniversitar care au membri în unitate.</w:t>
      </w:r>
    </w:p>
    <w:p w14:paraId="2C264297">
      <w:pPr>
        <w:rPr>
          <w:sz w:val="24"/>
          <w:szCs w:val="24"/>
        </w:rPr>
      </w:pPr>
      <w:r>
        <w:rPr>
          <w:sz w:val="24"/>
          <w:szCs w:val="24"/>
        </w:rPr>
        <w:t>La sfârşitul fiecărei ședințe a consiliului profesoral, toți membrii și invitații au obligația să semneze procesul-verbal de ședință.</w:t>
      </w:r>
    </w:p>
    <w:p w14:paraId="17BDEDEB">
      <w:pPr>
        <w:rPr>
          <w:sz w:val="24"/>
          <w:szCs w:val="24"/>
        </w:rPr>
      </w:pPr>
      <w:r>
        <w:rPr>
          <w:sz w:val="24"/>
          <w:szCs w:val="24"/>
        </w:rPr>
        <w:t>(9) În procesele-verbale ale ședințelor consiliului profesoral, secretarul acestuia consemnează:</w:t>
      </w:r>
    </w:p>
    <w:p w14:paraId="288FAD3E">
      <w:pPr>
        <w:rPr>
          <w:sz w:val="24"/>
          <w:szCs w:val="24"/>
        </w:rPr>
      </w:pPr>
      <w:r>
        <w:rPr>
          <w:sz w:val="24"/>
          <w:szCs w:val="24"/>
        </w:rPr>
        <w:t>prezența membri lor consiliului profesoral la ședințe;</w:t>
      </w:r>
    </w:p>
    <w:p w14:paraId="28DC59B8">
      <w:pPr>
        <w:rPr>
          <w:sz w:val="24"/>
          <w:szCs w:val="24"/>
        </w:rPr>
      </w:pPr>
      <w:r>
        <w:rPr>
          <w:sz w:val="24"/>
          <w:szCs w:val="24"/>
        </w:rPr>
        <w:t>prezentarea ordinii de zi a ședințelor de către preşedintele consiliului profesoral, respectiv aprobarea ordinii de zi de către membrii consiliului profesoral;</w:t>
      </w:r>
    </w:p>
    <w:p w14:paraId="63954FA0">
      <w:pPr>
        <w:rPr>
          <w:sz w:val="24"/>
          <w:szCs w:val="24"/>
        </w:rPr>
      </w:pPr>
      <w:r>
        <w:rPr>
          <w:sz w:val="24"/>
          <w:szCs w:val="24"/>
        </w:rPr>
        <w:t>rezultatul votului privind aprobarea/respingerea celor propuse, prin indicarea numărului de voturi "pentru", numărului de voturi împotrivă" și a numărului de abțineri;</w:t>
      </w:r>
    </w:p>
    <w:p w14:paraId="38AB84D0">
      <w:pPr>
        <w:rPr>
          <w:sz w:val="24"/>
          <w:szCs w:val="24"/>
        </w:rPr>
      </w:pPr>
      <w:r>
        <w:rPr>
          <w:sz w:val="24"/>
          <w:szCs w:val="24"/>
        </w:rPr>
        <w:t>intervențiile pe care le au membrii consiliului profesoral și invitații în timpul ședinței respective.</w:t>
      </w:r>
    </w:p>
    <w:p w14:paraId="58C8C82B">
      <w:pPr>
        <w:rPr>
          <w:sz w:val="24"/>
          <w:szCs w:val="24"/>
        </w:rPr>
      </w:pPr>
      <w:r>
        <w:rPr>
          <w:sz w:val="24"/>
          <w:szCs w:val="24"/>
        </w:rPr>
        <w:t>(10) Numele și semnăturile olografe ale participanților la ședințe sunt consemnate la sfârşitul procesului-verbal a1 fiecărei ședințe; președintele consiliului profesoral semnează, după membri, pentru certificarea celor consemnate în procesele verbale.</w:t>
      </w:r>
    </w:p>
    <w:p w14:paraId="6807FC62">
      <w:pPr>
        <w:rPr>
          <w:sz w:val="24"/>
          <w:szCs w:val="24"/>
        </w:rPr>
      </w:pPr>
      <w:r>
        <w:rPr>
          <w:sz w:val="24"/>
          <w:szCs w:val="24"/>
        </w:rPr>
        <w:t>(11) Procesele-verbale se scriu în registrul de procese-verbale al consiliului profesoral. Registrul de procese-verbale se numerotează pe fiecare pagină și se înregistrează. Pe ultima pagină, directorul unității de învățământ semnează pentru certificarea numărului paginilor registrului și aplică ştampila unității de învățământ.</w:t>
      </w:r>
    </w:p>
    <w:p w14:paraId="3523538E">
      <w:pPr>
        <w:rPr>
          <w:sz w:val="24"/>
          <w:szCs w:val="24"/>
        </w:rPr>
      </w:pPr>
      <w:r>
        <w:rPr>
          <w:sz w:val="24"/>
          <w:szCs w:val="24"/>
        </w:rPr>
        <w:t>Registrul de procese-verbale al consiliului profesoral este însoțit de un dosar care conține anexele proceselor verbale (rapoarte, programe, informări, tabele, liste, solicitări, memorii, sesizări etc.), numerotate și îndosariate pentru fiecare ședință. Registrul și dosarul se păstrează într-un fișet securizat, ale cărui chei se găsesc la secretarul și la directorul unității de învățământ.</w:t>
      </w:r>
    </w:p>
    <w:p w14:paraId="4AB049EC">
      <w:pPr>
        <w:rPr>
          <w:sz w:val="24"/>
          <w:szCs w:val="24"/>
        </w:rPr>
      </w:pPr>
      <w:r>
        <w:rPr>
          <w:sz w:val="24"/>
          <w:szCs w:val="24"/>
        </w:rPr>
        <w:t>În situații obiective, cum ar fi calamități, intemperii, epidemii, pandemii, alte situații excepționale, ședințele consiliului profesoral se pot desfășura online, prin mijloace electronice de comunicare, în sistem de videoconferință, conform unei proceduri stabilite la nivelul unității de învățământ.</w:t>
      </w:r>
    </w:p>
    <w:p w14:paraId="212254D4">
      <w:pPr>
        <w:rPr>
          <w:sz w:val="24"/>
          <w:szCs w:val="24"/>
        </w:rPr>
      </w:pPr>
      <w:r>
        <w:rPr>
          <w:sz w:val="24"/>
          <w:szCs w:val="24"/>
        </w:rPr>
        <w:t>Art. 63. — Consiliul profesoral are următoarele atribuții:</w:t>
      </w:r>
    </w:p>
    <w:p w14:paraId="7E72AECB">
      <w:pPr>
        <w:pStyle w:val="12"/>
        <w:numPr>
          <w:ilvl w:val="0"/>
          <w:numId w:val="13"/>
        </w:numPr>
        <w:rPr>
          <w:sz w:val="24"/>
          <w:szCs w:val="24"/>
        </w:rPr>
      </w:pPr>
      <w:r>
        <w:rPr>
          <w:sz w:val="24"/>
          <w:szCs w:val="24"/>
        </w:rPr>
        <w:t>analizează, dezbate și validează raportul privind calitatea învățământului din unitatea de învățământ, care se face public;</w:t>
      </w:r>
    </w:p>
    <w:p w14:paraId="1417ACD0">
      <w:pPr>
        <w:pStyle w:val="12"/>
        <w:numPr>
          <w:ilvl w:val="0"/>
          <w:numId w:val="13"/>
        </w:numPr>
        <w:rPr>
          <w:sz w:val="24"/>
          <w:szCs w:val="24"/>
        </w:rPr>
      </w:pPr>
      <w:r>
        <w:rPr>
          <w:sz w:val="24"/>
          <w:szCs w:val="24"/>
        </w:rPr>
        <w:t>alege, prin vot secret, reprezentanții personalului didactic în consiliul de administrație;</w:t>
      </w:r>
    </w:p>
    <w:p w14:paraId="0A05244B">
      <w:pPr>
        <w:pStyle w:val="12"/>
        <w:numPr>
          <w:ilvl w:val="0"/>
          <w:numId w:val="13"/>
        </w:numPr>
        <w:rPr>
          <w:sz w:val="24"/>
          <w:szCs w:val="24"/>
        </w:rPr>
      </w:pPr>
      <w:r>
        <w:rPr>
          <w:sz w:val="24"/>
          <w:szCs w:val="24"/>
        </w:rPr>
        <w:t>dezbate, avizează și propune consiliului de administrație, spre aprobare, planul de dezvoltare instituțională al unității de învățământ;</w:t>
      </w:r>
    </w:p>
    <w:p w14:paraId="6F74DBB5">
      <w:pPr>
        <w:pStyle w:val="12"/>
        <w:numPr>
          <w:ilvl w:val="0"/>
          <w:numId w:val="13"/>
        </w:numPr>
        <w:rPr>
          <w:sz w:val="24"/>
          <w:szCs w:val="24"/>
        </w:rPr>
      </w:pPr>
      <w:r>
        <w:rPr>
          <w:sz w:val="24"/>
          <w:szCs w:val="24"/>
        </w:rPr>
        <w:t>dezbate și aprobă rapoartele de activitate anuale, precum și eventuale completări sau modificări ale acestora;</w:t>
      </w:r>
    </w:p>
    <w:p w14:paraId="46D1025E">
      <w:pPr>
        <w:pStyle w:val="12"/>
        <w:numPr>
          <w:ilvl w:val="0"/>
          <w:numId w:val="13"/>
        </w:numPr>
        <w:rPr>
          <w:sz w:val="24"/>
          <w:szCs w:val="24"/>
        </w:rPr>
      </w:pPr>
      <w:r>
        <w:rPr>
          <w:sz w:val="24"/>
          <w:szCs w:val="24"/>
        </w:rPr>
        <w:t>aprobă raportul privind situația școlară anuală prezentată de fiecare învățător/profesor pentru învățământ primar/profesor-diriginte, precum și situația școlară după încheierea sesiunilor de amânări, diferențe și corigențe;</w:t>
      </w:r>
    </w:p>
    <w:p w14:paraId="79868846">
      <w:pPr>
        <w:pStyle w:val="12"/>
        <w:numPr>
          <w:ilvl w:val="0"/>
          <w:numId w:val="13"/>
        </w:numPr>
        <w:rPr>
          <w:sz w:val="24"/>
          <w:szCs w:val="24"/>
        </w:rPr>
      </w:pPr>
      <w:r>
        <w:rPr>
          <w:sz w:val="24"/>
          <w:szCs w:val="24"/>
        </w:rPr>
        <w:t>validează/aprobă, după caz, sancțiunile disciplinare aplicate elevilor care săvârșesc abateri, potrivit prevederilor statutului elevului, prezentului regulament și ale regulamentului de organizare și funcționarea unitității de învățământ.</w:t>
      </w:r>
    </w:p>
    <w:p w14:paraId="7074E08B">
      <w:pPr>
        <w:pStyle w:val="12"/>
        <w:numPr>
          <w:ilvl w:val="0"/>
          <w:numId w:val="13"/>
        </w:numPr>
        <w:rPr>
          <w:sz w:val="24"/>
          <w:szCs w:val="24"/>
        </w:rPr>
      </w:pPr>
      <w:r>
        <w:rPr>
          <w:sz w:val="24"/>
          <w:szCs w:val="24"/>
        </w:rPr>
        <w:t>propune acordarea recompense lor pentru elevi și pentru personalul didactic din unitatea de învățământ, conform reglementărilor în vigoare;</w:t>
      </w:r>
    </w:p>
    <w:p w14:paraId="5501920E">
      <w:pPr>
        <w:pStyle w:val="12"/>
        <w:numPr>
          <w:ilvl w:val="0"/>
          <w:numId w:val="13"/>
        </w:numPr>
        <w:rPr>
          <w:sz w:val="24"/>
          <w:szCs w:val="24"/>
        </w:rPr>
      </w:pPr>
      <w:r>
        <w:rPr>
          <w:sz w:val="24"/>
          <w:szCs w:val="24"/>
        </w:rPr>
        <w:t>validează notele la purtare mai mici de 7, precum și calificativele la purtare mai mici de "bine", pentru elevii din învățământul primar;</w:t>
      </w:r>
    </w:p>
    <w:p w14:paraId="37D6FBF2">
      <w:pPr>
        <w:pStyle w:val="12"/>
        <w:numPr>
          <w:ilvl w:val="0"/>
          <w:numId w:val="13"/>
        </w:numPr>
        <w:rPr>
          <w:sz w:val="24"/>
          <w:szCs w:val="24"/>
        </w:rPr>
      </w:pPr>
      <w:r>
        <w:rPr>
          <w:sz w:val="24"/>
          <w:szCs w:val="24"/>
        </w:rPr>
        <w:t>avizează oferta de curriculum la decizia școlii pentru anul școlar următor și o propune spre aprobare consiliului de administrație;</w:t>
      </w:r>
    </w:p>
    <w:p w14:paraId="75168F34">
      <w:pPr>
        <w:pStyle w:val="12"/>
        <w:numPr>
          <w:ilvl w:val="0"/>
          <w:numId w:val="13"/>
        </w:numPr>
        <w:rPr>
          <w:sz w:val="24"/>
          <w:szCs w:val="24"/>
        </w:rPr>
      </w:pPr>
      <w:r>
        <w:rPr>
          <w:sz w:val="24"/>
          <w:szCs w:val="24"/>
        </w:rPr>
        <w:t>avizează proiectul planului de școlarizare;</w:t>
      </w:r>
    </w:p>
    <w:p w14:paraId="1F16BB57">
      <w:pPr>
        <w:pStyle w:val="12"/>
        <w:numPr>
          <w:ilvl w:val="0"/>
          <w:numId w:val="13"/>
        </w:numPr>
        <w:rPr>
          <w:sz w:val="24"/>
          <w:szCs w:val="24"/>
        </w:rPr>
      </w:pPr>
      <w:r>
        <w:rPr>
          <w:sz w:val="24"/>
          <w:szCs w:val="24"/>
        </w:rPr>
        <w:t>validează, la începutul anului școlar, fișele de autoevaluare ale personalului didactic și didactic auxiliar din unitatea de învățământ, în baza cărora se stabileşte calificativul anual;</w:t>
      </w:r>
    </w:p>
    <w:p w14:paraId="64E12A8D">
      <w:pPr>
        <w:pStyle w:val="12"/>
        <w:numPr>
          <w:ilvl w:val="0"/>
          <w:numId w:val="13"/>
        </w:numPr>
        <w:rPr>
          <w:sz w:val="24"/>
          <w:szCs w:val="24"/>
        </w:rPr>
      </w:pPr>
      <w:r>
        <w:rPr>
          <w:sz w:val="24"/>
          <w:szCs w:val="24"/>
        </w:rPr>
        <w:t>propune consiliului de administrație programele de formare continuă și dezvoltare profesională ale cadrelor didactice;</w:t>
      </w:r>
    </w:p>
    <w:p w14:paraId="3C41B35B">
      <w:pPr>
        <w:pStyle w:val="12"/>
        <w:numPr>
          <w:ilvl w:val="0"/>
          <w:numId w:val="13"/>
        </w:numPr>
        <w:rPr>
          <w:sz w:val="24"/>
          <w:szCs w:val="24"/>
        </w:rPr>
      </w:pPr>
      <w:r>
        <w:rPr>
          <w:sz w:val="24"/>
          <w:szCs w:val="24"/>
        </w:rPr>
        <w:t>dezbate și avizează regulamentul de organizare și funcționare a unității de învățământ;</w:t>
      </w:r>
    </w:p>
    <w:p w14:paraId="6AF1DB77">
      <w:pPr>
        <w:pStyle w:val="12"/>
        <w:numPr>
          <w:ilvl w:val="0"/>
          <w:numId w:val="13"/>
        </w:numPr>
        <w:rPr>
          <w:sz w:val="24"/>
          <w:szCs w:val="24"/>
        </w:rPr>
      </w:pPr>
      <w:r>
        <w:rPr>
          <w:sz w:val="24"/>
          <w:szCs w:val="24"/>
        </w:rPr>
        <w:t>dezbate, la solicitarea ministerului, a inspectoratului școlar sau din proprie inițiativă, proiecte de acte normative și/sau administrative cu caracter normativ, care reglementează activitatea la nivelul sistemului național de învățământ, formulează propuneri de modificare sau de completare a acestora;</w:t>
      </w:r>
    </w:p>
    <w:p w14:paraId="37DE78C2">
      <w:pPr>
        <w:pStyle w:val="12"/>
        <w:numPr>
          <w:ilvl w:val="0"/>
          <w:numId w:val="13"/>
        </w:numPr>
        <w:rPr>
          <w:sz w:val="24"/>
          <w:szCs w:val="24"/>
        </w:rPr>
      </w:pPr>
      <w:r>
        <w:rPr>
          <w:sz w:val="24"/>
          <w:szCs w:val="24"/>
        </w:rPr>
        <w:t>dezbate probleme legate de conținutul sau organizarea procesului educațional din unitatea de învățământ și propune consiliului de administrație măsuri de optimizare a acestuia;</w:t>
      </w:r>
    </w:p>
    <w:p w14:paraId="5323CE67">
      <w:pPr>
        <w:pStyle w:val="12"/>
        <w:numPr>
          <w:ilvl w:val="0"/>
          <w:numId w:val="13"/>
        </w:numPr>
        <w:rPr>
          <w:sz w:val="24"/>
          <w:szCs w:val="24"/>
        </w:rPr>
      </w:pPr>
      <w:r>
        <w:rPr>
          <w:sz w:val="24"/>
          <w:szCs w:val="24"/>
        </w:rPr>
        <w:t>alege, prin vot secret, cadrele didactice membre ale comisiei pentru evaluarea și asigurarea calității, în condițiile legii;</w:t>
      </w:r>
    </w:p>
    <w:p w14:paraId="00A868FE">
      <w:pPr>
        <w:pStyle w:val="12"/>
        <w:numPr>
          <w:ilvl w:val="0"/>
          <w:numId w:val="13"/>
        </w:numPr>
        <w:rPr>
          <w:sz w:val="24"/>
          <w:szCs w:val="24"/>
        </w:rPr>
      </w:pPr>
      <w:r>
        <w:rPr>
          <w:sz w:val="24"/>
          <w:szCs w:val="24"/>
        </w:rPr>
        <w:t>îndeplinește, în limitele legii, alte atribuții stabilite de consiliul de administrație, precum și orice alte atribuții potrivit legislației în vigoare și contractelor colective de muncă aplicabile;</w:t>
      </w:r>
    </w:p>
    <w:p w14:paraId="08147E84">
      <w:pPr>
        <w:pStyle w:val="12"/>
        <w:numPr>
          <w:ilvl w:val="0"/>
          <w:numId w:val="13"/>
        </w:numPr>
        <w:rPr>
          <w:sz w:val="24"/>
          <w:szCs w:val="24"/>
        </w:rPr>
      </w:pPr>
      <w:r>
        <w:rPr>
          <w:sz w:val="24"/>
          <w:szCs w:val="24"/>
        </w:rPr>
        <w:t>propune eliberarea din funcție a directorului unității de învățământ, conform legii</w:t>
      </w:r>
    </w:p>
    <w:p w14:paraId="46532F55">
      <w:pPr>
        <w:rPr>
          <w:sz w:val="24"/>
          <w:szCs w:val="24"/>
        </w:rPr>
      </w:pPr>
      <w:r>
        <w:rPr>
          <w:sz w:val="24"/>
          <w:szCs w:val="24"/>
        </w:rPr>
        <w:t>Art. 64. — Documentele Consiliului Profesoral sunt:</w:t>
      </w:r>
    </w:p>
    <w:p w14:paraId="67E2A731">
      <w:pPr>
        <w:pStyle w:val="12"/>
        <w:numPr>
          <w:ilvl w:val="0"/>
          <w:numId w:val="14"/>
        </w:numPr>
        <w:rPr>
          <w:sz w:val="24"/>
          <w:szCs w:val="24"/>
        </w:rPr>
      </w:pPr>
      <w:r>
        <w:rPr>
          <w:sz w:val="24"/>
          <w:szCs w:val="24"/>
        </w:rPr>
        <w:t>tematica și graficul ședințelor consiliului profesoral;</w:t>
      </w:r>
    </w:p>
    <w:p w14:paraId="39E8E6D0">
      <w:pPr>
        <w:pStyle w:val="12"/>
        <w:numPr>
          <w:ilvl w:val="0"/>
          <w:numId w:val="14"/>
        </w:numPr>
        <w:rPr>
          <w:sz w:val="24"/>
          <w:szCs w:val="24"/>
        </w:rPr>
      </w:pPr>
      <w:r>
        <w:rPr>
          <w:sz w:val="24"/>
          <w:szCs w:val="24"/>
        </w:rPr>
        <w:t>convocatoarele consiliului profesorul/ dovezi ale convocării</w:t>
      </w:r>
      <w:r>
        <w:rPr>
          <w:sz w:val="24"/>
          <w:szCs w:val="24"/>
        </w:rPr>
        <w:tab/>
      </w:r>
      <w:r>
        <w:rPr>
          <w:sz w:val="24"/>
          <w:szCs w:val="24"/>
        </w:rPr>
        <w:t>prin  mijloace electronice;</w:t>
      </w:r>
    </w:p>
    <w:p w14:paraId="77ADDF4C">
      <w:pPr>
        <w:pStyle w:val="12"/>
        <w:numPr>
          <w:ilvl w:val="0"/>
          <w:numId w:val="14"/>
        </w:numPr>
        <w:rPr>
          <w:sz w:val="24"/>
          <w:szCs w:val="24"/>
        </w:rPr>
      </w:pPr>
      <w:r>
        <w:rPr>
          <w:sz w:val="24"/>
          <w:szCs w:val="24"/>
        </w:rPr>
        <w:t>registrul de procese-verbale al consiliului profesoral, însoțit de dosarul cu anexele proceselor- verbale.</w:t>
      </w:r>
    </w:p>
    <w:p w14:paraId="00127C71">
      <w:pPr>
        <w:rPr>
          <w:sz w:val="24"/>
          <w:szCs w:val="24"/>
        </w:rPr>
      </w:pPr>
    </w:p>
    <w:p w14:paraId="1A358A3A">
      <w:pPr>
        <w:rPr>
          <w:sz w:val="24"/>
          <w:szCs w:val="24"/>
        </w:rPr>
      </w:pPr>
    </w:p>
    <w:p w14:paraId="1E8CD4EA">
      <w:pPr>
        <w:rPr>
          <w:sz w:val="24"/>
          <w:szCs w:val="24"/>
        </w:rPr>
      </w:pPr>
    </w:p>
    <w:p w14:paraId="46577A91">
      <w:pPr>
        <w:rPr>
          <w:b/>
          <w:bCs/>
          <w:sz w:val="24"/>
          <w:szCs w:val="24"/>
        </w:rPr>
      </w:pPr>
      <w:r>
        <w:rPr>
          <w:b/>
          <w:bCs/>
          <w:sz w:val="24"/>
          <w:szCs w:val="24"/>
        </w:rPr>
        <w:t>Secțiunea 2 Consiliul clasei</w:t>
      </w:r>
    </w:p>
    <w:p w14:paraId="4BEF4F1F">
      <w:pPr>
        <w:rPr>
          <w:sz w:val="24"/>
          <w:szCs w:val="24"/>
        </w:rPr>
      </w:pPr>
      <w:r>
        <w:rPr>
          <w:sz w:val="24"/>
          <w:szCs w:val="24"/>
        </w:rPr>
        <w:t>Art. 65. — (1) Consiliul clasei funcționează în învățământul primar și gimnazial și este constituit din totalitatea personalului didactic de predare care predă la clasa respectivă, din cel puțin un părinte delegat a1 comitetului de părinți al clasei, și, pentru toate clasele, cu excepția celor din învățământului primar, reprezentanții elevilor clasei respective, desemnat prin vot secret de către elevii clasei.</w:t>
      </w:r>
    </w:p>
    <w:p w14:paraId="126F8544">
      <w:pPr>
        <w:rPr>
          <w:sz w:val="24"/>
          <w:szCs w:val="24"/>
        </w:rPr>
      </w:pPr>
      <w:r>
        <w:rPr>
          <w:sz w:val="24"/>
          <w:szCs w:val="24"/>
        </w:rPr>
        <w:t>(2) Preşedintele consiliului clasei este învățătorul/ institutorul/ profesorul pentru învățământul primar, respectiv profesorul diriginte, în cazul învățământului gimnazial.</w:t>
      </w:r>
    </w:p>
    <w:p w14:paraId="4773DCC0">
      <w:pPr>
        <w:rPr>
          <w:sz w:val="24"/>
          <w:szCs w:val="24"/>
        </w:rPr>
      </w:pPr>
      <w:r>
        <w:rPr>
          <w:sz w:val="24"/>
          <w:szCs w:val="24"/>
        </w:rPr>
        <w:t>(3) Consiliul clasei se întrunește cel puțin de două ori pe an sau ori de câte ori este necesar, la solicitarea învățătorului/ institutorului/ profesorului pentru învățământul primar, respectiv a profesorului diriginte, a reprezentanților părinților și ai elevilor.</w:t>
      </w:r>
    </w:p>
    <w:p w14:paraId="66811DB7">
      <w:pPr>
        <w:rPr>
          <w:sz w:val="24"/>
          <w:szCs w:val="24"/>
        </w:rPr>
      </w:pPr>
      <w:r>
        <w:rPr>
          <w:sz w:val="24"/>
          <w:szCs w:val="24"/>
        </w:rPr>
        <w:t>(4) In situații obiective, cum ar fi calamități, intemperii, epidemii, pandemii, alte situații excepționale, ședințele consiliului clasei se pot desfășura online, prin mijloace electronice de comunicare în sistem de videoconferință.</w:t>
      </w:r>
    </w:p>
    <w:p w14:paraId="02672B49">
      <w:pPr>
        <w:rPr>
          <w:sz w:val="24"/>
          <w:szCs w:val="24"/>
        </w:rPr>
      </w:pPr>
      <w:r>
        <w:rPr>
          <w:sz w:val="24"/>
          <w:szCs w:val="24"/>
        </w:rPr>
        <w:t>Art. 66. — Consiliul clasei are următoarele atribuții:</w:t>
      </w:r>
    </w:p>
    <w:p w14:paraId="06C8F3A0">
      <w:pPr>
        <w:pStyle w:val="12"/>
        <w:numPr>
          <w:ilvl w:val="0"/>
          <w:numId w:val="15"/>
        </w:numPr>
        <w:rPr>
          <w:sz w:val="24"/>
          <w:szCs w:val="24"/>
        </w:rPr>
      </w:pPr>
      <w:r>
        <w:rPr>
          <w:sz w:val="24"/>
          <w:szCs w:val="24"/>
        </w:rPr>
        <w:t>analizează de ce1 puțin două ori pe an progresul școlar și comportamentul fiecărui elev;</w:t>
      </w:r>
    </w:p>
    <w:p w14:paraId="29A4148A">
      <w:pPr>
        <w:pStyle w:val="12"/>
        <w:numPr>
          <w:ilvl w:val="0"/>
          <w:numId w:val="15"/>
        </w:numPr>
        <w:rPr>
          <w:sz w:val="24"/>
          <w:szCs w:val="24"/>
        </w:rPr>
      </w:pPr>
      <w:r>
        <w:rPr>
          <w:sz w:val="24"/>
          <w:szCs w:val="24"/>
        </w:rPr>
        <w:t>stabileşte măsuri de sprijin atât pentru elevii cu probleme de învățare sau de comportament, cât și pentru elevii cu rezultate deosebite;</w:t>
      </w:r>
    </w:p>
    <w:p w14:paraId="01DFD0F9">
      <w:pPr>
        <w:pStyle w:val="12"/>
        <w:numPr>
          <w:ilvl w:val="0"/>
          <w:numId w:val="15"/>
        </w:numPr>
        <w:rPr>
          <w:sz w:val="24"/>
          <w:szCs w:val="24"/>
        </w:rPr>
      </w:pPr>
      <w:r>
        <w:rPr>
          <w:sz w:val="24"/>
          <w:szCs w:val="24"/>
        </w:rPr>
        <w:t>stabileşte notele/calificativele la purtare pentru fiecare elev al clasei, în funcție de frecvența și comportamentul acestora în activitatea școlară și extrașcolară; propune consiliului profesoral validarea notelor mai mici de 7 sau a calificativelor mai mici de "bine", pentru învățământul primar;</w:t>
      </w:r>
    </w:p>
    <w:p w14:paraId="19656E77">
      <w:pPr>
        <w:pStyle w:val="12"/>
        <w:numPr>
          <w:ilvl w:val="0"/>
          <w:numId w:val="15"/>
        </w:numPr>
        <w:rPr>
          <w:sz w:val="24"/>
          <w:szCs w:val="24"/>
        </w:rPr>
      </w:pPr>
      <w:r>
        <w:rPr>
          <w:sz w:val="24"/>
          <w:szCs w:val="24"/>
        </w:rPr>
        <w:t>propune recompense pentru elevii cu rezultate deosebite;</w:t>
      </w:r>
    </w:p>
    <w:p w14:paraId="3649C3D3">
      <w:pPr>
        <w:pStyle w:val="12"/>
        <w:numPr>
          <w:ilvl w:val="0"/>
          <w:numId w:val="15"/>
        </w:numPr>
        <w:rPr>
          <w:sz w:val="24"/>
          <w:szCs w:val="24"/>
        </w:rPr>
      </w:pPr>
      <w:r>
        <w:rPr>
          <w:sz w:val="24"/>
          <w:szCs w:val="24"/>
        </w:rPr>
        <w:t>participi la întâlniri cu părinții și elevii ori de câte ori este nevoie, la Solicitarea învățătorului/institutorului/profesorului pentru învățământul primar/profesorului diriginte sau a cel puțin 1/3 dintre părinții elevilor clasei;</w:t>
      </w:r>
    </w:p>
    <w:p w14:paraId="2C7951AC">
      <w:pPr>
        <w:pStyle w:val="12"/>
        <w:numPr>
          <w:ilvl w:val="0"/>
          <w:numId w:val="15"/>
        </w:numPr>
        <w:rPr>
          <w:sz w:val="24"/>
          <w:szCs w:val="24"/>
        </w:rPr>
      </w:pPr>
      <w:r>
        <w:rPr>
          <w:sz w:val="24"/>
          <w:szCs w:val="24"/>
        </w:rPr>
        <w:t>analizează abaterile disciplinare ale elevilor și propune învățătorului/ institutorului/ profesorului pentru învățământul primar/profesorului diriginte sancțiunile disciplinare prevăzute pentru elevi, în conformitate cu legislația în vigoare.</w:t>
      </w:r>
    </w:p>
    <w:p w14:paraId="1F6A6E2D">
      <w:pPr>
        <w:pStyle w:val="12"/>
        <w:numPr>
          <w:ilvl w:val="0"/>
          <w:numId w:val="15"/>
        </w:numPr>
        <w:rPr>
          <w:sz w:val="24"/>
          <w:szCs w:val="24"/>
        </w:rPr>
      </w:pPr>
      <w:r>
        <w:rPr>
          <w:sz w:val="24"/>
          <w:szCs w:val="24"/>
        </w:rPr>
        <w:t>Art. 67. — (1) Consiliul clasei se întrunește în prezența a cel puțin 2/3 din totalul membrilor și adoptă hotărâri cu votul a jumătate plus unu din totalul membri lor săi.</w:t>
      </w:r>
    </w:p>
    <w:p w14:paraId="493EC7AB">
      <w:pPr>
        <w:pStyle w:val="12"/>
        <w:numPr>
          <w:ilvl w:val="0"/>
          <w:numId w:val="16"/>
        </w:numPr>
        <w:rPr>
          <w:sz w:val="24"/>
          <w:szCs w:val="24"/>
        </w:rPr>
      </w:pPr>
      <w:r>
        <w:rPr>
          <w:sz w:val="24"/>
          <w:szCs w:val="24"/>
        </w:rPr>
        <w:t>La sfârşitul fiecărei ședințe a consiliului clasei, toți membrii au obligația să semneze procesul-verbal de ședință. Procesele-verbale se scriu în registrul de procese-verbale ale consiliilor clasei, constituit pe fiecare clasă sau nivel de învățământ. Registrul de procese- verbale se numerotează pe fiecare pagină și se înregistrează. Registrul de procese-verbale a1 consiliilor clasei este însoțit de un dosar care conține anexele proceselor, numerotate și îndosariate pentru fiecare ședință.</w:t>
      </w:r>
    </w:p>
    <w:p w14:paraId="1A6A96CF">
      <w:pPr>
        <w:ind w:left="360"/>
        <w:rPr>
          <w:sz w:val="24"/>
          <w:szCs w:val="24"/>
        </w:rPr>
      </w:pPr>
      <w:r>
        <w:rPr>
          <w:sz w:val="24"/>
          <w:szCs w:val="24"/>
        </w:rPr>
        <w:t>Documentele consiliul clasei sunt:</w:t>
      </w:r>
    </w:p>
    <w:p w14:paraId="5A476AEB">
      <w:pPr>
        <w:pStyle w:val="12"/>
        <w:numPr>
          <w:ilvl w:val="0"/>
          <w:numId w:val="17"/>
        </w:numPr>
        <w:rPr>
          <w:sz w:val="24"/>
          <w:szCs w:val="24"/>
        </w:rPr>
      </w:pPr>
      <w:r>
        <w:rPr>
          <w:sz w:val="24"/>
          <w:szCs w:val="24"/>
        </w:rPr>
        <w:t>tematica și graficul ședințelor consiliului clasei;</w:t>
      </w:r>
    </w:p>
    <w:p w14:paraId="57902DE9">
      <w:pPr>
        <w:pStyle w:val="12"/>
        <w:numPr>
          <w:ilvl w:val="0"/>
          <w:numId w:val="17"/>
        </w:numPr>
        <w:rPr>
          <w:sz w:val="24"/>
          <w:szCs w:val="24"/>
        </w:rPr>
      </w:pPr>
      <w:r>
        <w:rPr>
          <w:sz w:val="24"/>
          <w:szCs w:val="24"/>
        </w:rPr>
        <w:t>convocatoarele la ședințele consiliului clasei;</w:t>
      </w:r>
    </w:p>
    <w:p w14:paraId="3CE22A4C">
      <w:pPr>
        <w:pStyle w:val="12"/>
        <w:numPr>
          <w:ilvl w:val="0"/>
          <w:numId w:val="17"/>
        </w:numPr>
        <w:rPr>
          <w:sz w:val="24"/>
          <w:szCs w:val="24"/>
        </w:rPr>
      </w:pPr>
      <w:r>
        <w:rPr>
          <w:sz w:val="24"/>
          <w:szCs w:val="24"/>
        </w:rPr>
        <w:t>registrul de procese-verbale a1 consiliului clasei, însoțit de dosarul cu anexele proceselor-verbale.</w:t>
      </w:r>
    </w:p>
    <w:p w14:paraId="02E83049">
      <w:pPr>
        <w:pStyle w:val="12"/>
        <w:ind w:left="720" w:firstLine="0"/>
        <w:rPr>
          <w:sz w:val="24"/>
          <w:szCs w:val="24"/>
        </w:rPr>
      </w:pPr>
    </w:p>
    <w:p w14:paraId="74EC7A85">
      <w:pPr>
        <w:jc w:val="center"/>
        <w:rPr>
          <w:b/>
          <w:bCs/>
          <w:sz w:val="24"/>
          <w:szCs w:val="24"/>
        </w:rPr>
      </w:pPr>
      <w:r>
        <w:rPr>
          <w:b/>
          <w:bCs/>
          <w:sz w:val="24"/>
          <w:szCs w:val="24"/>
        </w:rPr>
        <w:t>Capitolul 2. Responsabilități ale personalului didactic în unitatea dc învățământ</w:t>
      </w:r>
    </w:p>
    <w:p w14:paraId="6BBFCF55">
      <w:pPr>
        <w:pStyle w:val="12"/>
        <w:ind w:left="720" w:firstLine="0"/>
        <w:rPr>
          <w:sz w:val="24"/>
          <w:szCs w:val="24"/>
        </w:rPr>
      </w:pPr>
    </w:p>
    <w:p w14:paraId="6F8B727B">
      <w:pPr>
        <w:ind w:left="360"/>
        <w:rPr>
          <w:b/>
          <w:bCs/>
          <w:sz w:val="24"/>
          <w:szCs w:val="24"/>
        </w:rPr>
      </w:pPr>
      <w:r>
        <w:rPr>
          <w:b/>
          <w:bCs/>
          <w:sz w:val="24"/>
          <w:szCs w:val="24"/>
        </w:rPr>
        <w:t>Secțiunea 1. Coordonatorul pentru proiecte și programe educative școlare și extrașcolare</w:t>
      </w:r>
    </w:p>
    <w:p w14:paraId="61857350">
      <w:pPr>
        <w:pStyle w:val="12"/>
        <w:ind w:left="720" w:firstLine="0"/>
        <w:rPr>
          <w:sz w:val="24"/>
          <w:szCs w:val="24"/>
        </w:rPr>
      </w:pPr>
    </w:p>
    <w:p w14:paraId="1A722307">
      <w:pPr>
        <w:rPr>
          <w:sz w:val="24"/>
          <w:szCs w:val="24"/>
        </w:rPr>
      </w:pPr>
      <w:r>
        <w:rPr>
          <w:sz w:val="24"/>
          <w:szCs w:val="24"/>
        </w:rPr>
        <w:t>Art. 68. — (l) Coordonatorul pentru proiecte și programe educative școlare și extrașcolare este, de regulă, un cadru didactic titular, propus de consiliul profesoral și aprobat de către consiliul de administrație, în baza unor criterii specifice aprobate de către consiliul de administrație al unității de învățământ;</w:t>
      </w:r>
    </w:p>
    <w:p w14:paraId="50CB8A51">
      <w:pPr>
        <w:pStyle w:val="12"/>
        <w:numPr>
          <w:ilvl w:val="0"/>
          <w:numId w:val="18"/>
        </w:numPr>
        <w:rPr>
          <w:sz w:val="24"/>
          <w:szCs w:val="24"/>
        </w:rPr>
      </w:pPr>
      <w:r>
        <w:rPr>
          <w:sz w:val="24"/>
          <w:szCs w:val="24"/>
        </w:rPr>
        <w:t>Coordonatorul pentru proiecte și programe educative școlare și extrașcolare coordonează activitatea educativă din unitatea de învățământ, inițiază, organizează și desfășoară activități extrașcolare la nivelul unității de învățământ, cu diriginții, cu responsabilul comisiei de învățământ primar, cu consiliul reprezentativ al părinților și asociația de părinți, cu reprezentanți ai consiliului elevilor, cu consilierul școlar și cu partenerii guvernamentali și neguvernamentali.</w:t>
      </w:r>
    </w:p>
    <w:p w14:paraId="7A95C66A">
      <w:pPr>
        <w:pStyle w:val="12"/>
        <w:numPr>
          <w:ilvl w:val="0"/>
          <w:numId w:val="18"/>
        </w:numPr>
        <w:rPr>
          <w:sz w:val="24"/>
          <w:szCs w:val="24"/>
        </w:rPr>
      </w:pPr>
      <w:r>
        <w:rPr>
          <w:sz w:val="24"/>
          <w:szCs w:val="24"/>
        </w:rPr>
        <w:t>Coordonatorul pentru proiecte și programe educative școlare și extrașcolare își desfășoară activitatea în baza prevederilor strategii lor Ministerului Educației privind educația formală și nonformală.</w:t>
      </w:r>
    </w:p>
    <w:p w14:paraId="4AA6F069">
      <w:pPr>
        <w:pStyle w:val="12"/>
        <w:numPr>
          <w:ilvl w:val="0"/>
          <w:numId w:val="18"/>
        </w:numPr>
        <w:rPr>
          <w:sz w:val="24"/>
          <w:szCs w:val="24"/>
        </w:rPr>
      </w:pPr>
      <w:r>
        <w:rPr>
          <w:sz w:val="24"/>
          <w:szCs w:val="24"/>
        </w:rPr>
        <w:t>Directorul unității de învățământ stabileşte atribuțiile coordonatorului pentru proiecte și programe educative școlare și extrașcolare, în fucție dc specificul unității.</w:t>
      </w:r>
    </w:p>
    <w:p w14:paraId="025A49ED">
      <w:pPr>
        <w:pStyle w:val="12"/>
        <w:numPr>
          <w:ilvl w:val="0"/>
          <w:numId w:val="18"/>
        </w:numPr>
        <w:rPr>
          <w:sz w:val="24"/>
          <w:szCs w:val="24"/>
        </w:rPr>
      </w:pPr>
      <w:r>
        <w:rPr>
          <w:sz w:val="24"/>
          <w:szCs w:val="24"/>
        </w:rPr>
        <w:t>Coordonatorul pentru proiecte și programe educative școlare și extrașcolare poate fi remunerat suplimentar din fonduri extrabugetare, conform legislației în vigoare.</w:t>
      </w:r>
    </w:p>
    <w:p w14:paraId="5D4107E5">
      <w:pPr>
        <w:ind w:left="360"/>
        <w:rPr>
          <w:sz w:val="24"/>
          <w:szCs w:val="24"/>
        </w:rPr>
      </w:pPr>
      <w:r>
        <w:rPr>
          <w:sz w:val="24"/>
          <w:szCs w:val="24"/>
        </w:rPr>
        <w:t>Art. 69. — Coordonatorul pentru proiecte și programe educative școlare și extrașcolare are următoarele atribuții:</w:t>
      </w:r>
    </w:p>
    <w:p w14:paraId="74E75101">
      <w:pPr>
        <w:pStyle w:val="12"/>
        <w:numPr>
          <w:ilvl w:val="0"/>
          <w:numId w:val="19"/>
        </w:numPr>
        <w:rPr>
          <w:sz w:val="24"/>
          <w:szCs w:val="24"/>
        </w:rPr>
      </w:pPr>
      <w:r>
        <w:rPr>
          <w:sz w:val="24"/>
          <w:szCs w:val="24"/>
        </w:rPr>
        <w:t>coordonează, monitorizează și evaluează activitatea educativă nonformală din unitatea de învățământ;</w:t>
      </w:r>
    </w:p>
    <w:p w14:paraId="01835213">
      <w:pPr>
        <w:pStyle w:val="12"/>
        <w:numPr>
          <w:ilvl w:val="0"/>
          <w:numId w:val="19"/>
        </w:numPr>
        <w:rPr>
          <w:sz w:val="24"/>
          <w:szCs w:val="24"/>
        </w:rPr>
      </w:pPr>
      <w:r>
        <w:rPr>
          <w:sz w:val="24"/>
          <w:szCs w:val="24"/>
        </w:rPr>
        <w:t>avizează planificarea activităților din cadrul programului activităților educative ale clasei/grupei;</w:t>
      </w:r>
    </w:p>
    <w:p w14:paraId="3D543BF7">
      <w:pPr>
        <w:pStyle w:val="12"/>
        <w:numPr>
          <w:ilvl w:val="0"/>
          <w:numId w:val="19"/>
        </w:numPr>
        <w:rPr>
          <w:sz w:val="24"/>
          <w:szCs w:val="24"/>
        </w:rPr>
      </w:pPr>
      <w:r>
        <w:rPr>
          <w:sz w:val="24"/>
          <w:szCs w:val="24"/>
        </w:rPr>
        <w:t>elaborează proiectul programului/calendarului activităților educative școlare și extrașcolare ale unității de învățământ, în conformitate cu planul de dezvoltare instituțională, cu direcțiile stabilite de către inspectoratul școlar și minister, în urma consultării consiliului reprezentativ al părinților, asociației de părinți și a elevilor, și î1 supune spre aprobare consiliului de administrație,</w:t>
      </w:r>
    </w:p>
    <w:p w14:paraId="13EBB278">
      <w:pPr>
        <w:pStyle w:val="12"/>
        <w:numPr>
          <w:ilvl w:val="0"/>
          <w:numId w:val="19"/>
        </w:numPr>
        <w:rPr>
          <w:sz w:val="24"/>
          <w:szCs w:val="24"/>
        </w:rPr>
      </w:pPr>
      <w:r>
        <w:rPr>
          <w:sz w:val="24"/>
          <w:szCs w:val="24"/>
        </w:rPr>
        <w:t>elaborează, propune și implementează proiecte și programe educative;</w:t>
      </w:r>
    </w:p>
    <w:p w14:paraId="2C355444">
      <w:pPr>
        <w:pStyle w:val="12"/>
        <w:numPr>
          <w:ilvl w:val="0"/>
          <w:numId w:val="19"/>
        </w:numPr>
        <w:rPr>
          <w:sz w:val="24"/>
          <w:szCs w:val="24"/>
        </w:rPr>
      </w:pPr>
      <w:r>
        <w:rPr>
          <w:sz w:val="24"/>
          <w:szCs w:val="24"/>
        </w:rPr>
        <w:t>identifică tipurile de activități educative extrașcolare care corespund nevoilor elevilor, precum și posibilitățile de realizare a acestora, prin consultarea elevilor, a consiliului reprezentativ al părinților și asociației de părinți;</w:t>
      </w:r>
    </w:p>
    <w:p w14:paraId="30A8F812">
      <w:pPr>
        <w:pStyle w:val="12"/>
        <w:numPr>
          <w:ilvl w:val="0"/>
          <w:numId w:val="19"/>
        </w:numPr>
        <w:rPr>
          <w:sz w:val="24"/>
          <w:szCs w:val="24"/>
        </w:rPr>
      </w:pPr>
      <w:r>
        <w:rPr>
          <w:sz w:val="24"/>
          <w:szCs w:val="24"/>
        </w:rPr>
        <w:t>prezintă consiliului de administrație rapoarte anuale privind activitatea educativă și rezultatele acesteia;</w:t>
      </w:r>
    </w:p>
    <w:p w14:paraId="5058721F">
      <w:pPr>
        <w:pStyle w:val="12"/>
        <w:numPr>
          <w:ilvl w:val="0"/>
          <w:numId w:val="19"/>
        </w:numPr>
        <w:rPr>
          <w:sz w:val="24"/>
          <w:szCs w:val="24"/>
        </w:rPr>
      </w:pPr>
      <w:r>
        <w:rPr>
          <w:sz w:val="24"/>
          <w:szCs w:val="24"/>
        </w:rPr>
        <w:t>diseminează informațiile privind activitățile educative derulate în unitatea de învățământ;</w:t>
      </w:r>
    </w:p>
    <w:p w14:paraId="26A7853F">
      <w:pPr>
        <w:pStyle w:val="12"/>
        <w:numPr>
          <w:ilvl w:val="0"/>
          <w:numId w:val="19"/>
        </w:numPr>
        <w:rPr>
          <w:sz w:val="24"/>
          <w:szCs w:val="24"/>
        </w:rPr>
      </w:pPr>
      <w:r>
        <w:rPr>
          <w:sz w:val="24"/>
          <w:szCs w:val="24"/>
        </w:rPr>
        <w:t>facilitează implicarea consiliului reprezentativ al părinților și asociației de părinți și a partenerilor educaționali în activitățile educative;</w:t>
      </w:r>
    </w:p>
    <w:p w14:paraId="17E7F299">
      <w:pPr>
        <w:pStyle w:val="12"/>
        <w:numPr>
          <w:ilvl w:val="0"/>
          <w:numId w:val="19"/>
        </w:numPr>
        <w:rPr>
          <w:sz w:val="24"/>
          <w:szCs w:val="24"/>
        </w:rPr>
      </w:pPr>
      <w:r>
        <w:rPr>
          <w:sz w:val="24"/>
          <w:szCs w:val="24"/>
        </w:rPr>
        <w:t>elaborează tematici și propune forme de desfășurare a consultațiilor cu părinții sau reprezentanții legali pe teme educative;</w:t>
      </w:r>
    </w:p>
    <w:p w14:paraId="6F4BA700">
      <w:pPr>
        <w:pStyle w:val="12"/>
        <w:numPr>
          <w:ilvl w:val="0"/>
          <w:numId w:val="19"/>
        </w:numPr>
        <w:rPr>
          <w:sz w:val="24"/>
          <w:szCs w:val="24"/>
        </w:rPr>
      </w:pPr>
      <w:r>
        <w:rPr>
          <w:sz w:val="24"/>
          <w:szCs w:val="24"/>
        </w:rPr>
        <w:t>propune/elaborează instrumente de evaluare a activității educative nonformale desfășurate la nivelul unității de învățământ;</w:t>
      </w:r>
    </w:p>
    <w:p w14:paraId="260B7B9E">
      <w:pPr>
        <w:pStyle w:val="12"/>
        <w:numPr>
          <w:ilvl w:val="0"/>
          <w:numId w:val="19"/>
        </w:numPr>
        <w:rPr>
          <w:sz w:val="24"/>
          <w:szCs w:val="24"/>
        </w:rPr>
      </w:pPr>
      <w:r>
        <w:rPr>
          <w:sz w:val="24"/>
          <w:szCs w:val="24"/>
        </w:rPr>
        <w:t>facilitează vizite de studii pentru elevi, în țară și în străinătate, desfășurate în cadrul programe lor de parteneriat educațional;</w:t>
      </w:r>
    </w:p>
    <w:p w14:paraId="53B9D311">
      <w:pPr>
        <w:pStyle w:val="12"/>
        <w:numPr>
          <w:ilvl w:val="0"/>
          <w:numId w:val="19"/>
        </w:numPr>
        <w:rPr>
          <w:sz w:val="24"/>
          <w:szCs w:val="24"/>
        </w:rPr>
      </w:pPr>
      <w:r>
        <w:rPr>
          <w:sz w:val="24"/>
          <w:szCs w:val="24"/>
        </w:rPr>
        <w:t>orice alte atribuții rezultând din legislația în vigoare.</w:t>
      </w:r>
    </w:p>
    <w:p w14:paraId="5E553046">
      <w:pPr>
        <w:rPr>
          <w:sz w:val="24"/>
          <w:szCs w:val="24"/>
        </w:rPr>
      </w:pPr>
      <w:r>
        <w:rPr>
          <w:sz w:val="24"/>
          <w:szCs w:val="24"/>
        </w:rPr>
        <w:t>Art. 75. — Portofoliul coordonatorului pentru proiecte și programe educative școlare și extrașcolare conține:</w:t>
      </w:r>
    </w:p>
    <w:p w14:paraId="6189EE4B">
      <w:pPr>
        <w:pStyle w:val="12"/>
        <w:numPr>
          <w:ilvl w:val="0"/>
          <w:numId w:val="20"/>
        </w:numPr>
        <w:rPr>
          <w:sz w:val="24"/>
          <w:szCs w:val="24"/>
        </w:rPr>
      </w:pPr>
      <w:r>
        <w:rPr>
          <w:sz w:val="24"/>
          <w:szCs w:val="24"/>
        </w:rPr>
        <w:t>oferta educațională a unității de învățământ în domeniul activității educative extrașcolare;</w:t>
      </w:r>
    </w:p>
    <w:p w14:paraId="0859D0A5">
      <w:pPr>
        <w:pStyle w:val="12"/>
        <w:numPr>
          <w:ilvl w:val="0"/>
          <w:numId w:val="20"/>
        </w:numPr>
        <w:rPr>
          <w:sz w:val="24"/>
          <w:szCs w:val="24"/>
        </w:rPr>
      </w:pPr>
      <w:r>
        <w:rPr>
          <w:sz w:val="24"/>
          <w:szCs w:val="24"/>
        </w:rPr>
        <w:t>planul anual al activității educative extrașcolare;</w:t>
      </w:r>
    </w:p>
    <w:p w14:paraId="508A274D">
      <w:pPr>
        <w:pStyle w:val="12"/>
        <w:numPr>
          <w:ilvl w:val="0"/>
          <w:numId w:val="20"/>
        </w:numPr>
        <w:rPr>
          <w:sz w:val="24"/>
          <w:szCs w:val="24"/>
        </w:rPr>
      </w:pPr>
      <w:r>
        <w:rPr>
          <w:sz w:val="24"/>
          <w:szCs w:val="24"/>
        </w:rPr>
        <w:t>programe de parteneriat pentru realizarea de activități educative extrașcolare;</w:t>
      </w:r>
    </w:p>
    <w:p w14:paraId="4C02997C">
      <w:pPr>
        <w:pStyle w:val="12"/>
        <w:numPr>
          <w:ilvl w:val="0"/>
          <w:numId w:val="20"/>
        </w:numPr>
        <w:rPr>
          <w:sz w:val="24"/>
          <w:szCs w:val="24"/>
        </w:rPr>
      </w:pPr>
      <w:r>
        <w:rPr>
          <w:sz w:val="24"/>
          <w:szCs w:val="24"/>
        </w:rPr>
        <w:t>programe educative de prevenție și intervenție;</w:t>
      </w:r>
    </w:p>
    <w:p w14:paraId="7EAEB13B">
      <w:pPr>
        <w:pStyle w:val="12"/>
        <w:numPr>
          <w:ilvl w:val="0"/>
          <w:numId w:val="20"/>
        </w:numPr>
        <w:rPr>
          <w:sz w:val="24"/>
          <w:szCs w:val="24"/>
        </w:rPr>
      </w:pPr>
      <w:r>
        <w:rPr>
          <w:sz w:val="24"/>
          <w:szCs w:val="24"/>
        </w:rPr>
        <w:t>modalități de monitorizare și evaluare a activității educative extrașcolare;</w:t>
      </w:r>
    </w:p>
    <w:p w14:paraId="276B3E2D">
      <w:pPr>
        <w:pStyle w:val="12"/>
        <w:numPr>
          <w:ilvl w:val="0"/>
          <w:numId w:val="20"/>
        </w:numPr>
        <w:rPr>
          <w:sz w:val="24"/>
          <w:szCs w:val="24"/>
        </w:rPr>
      </w:pPr>
      <w:r>
        <w:rPr>
          <w:sz w:val="24"/>
          <w:szCs w:val="24"/>
        </w:rPr>
        <w:t>măsuri de optimizare a ofertei educaționale extrașcolare;</w:t>
      </w:r>
    </w:p>
    <w:p w14:paraId="752C61FA">
      <w:pPr>
        <w:pStyle w:val="12"/>
        <w:numPr>
          <w:ilvl w:val="0"/>
          <w:numId w:val="20"/>
        </w:numPr>
        <w:rPr>
          <w:sz w:val="24"/>
          <w:szCs w:val="24"/>
        </w:rPr>
      </w:pPr>
      <w:r>
        <w:rPr>
          <w:sz w:val="24"/>
          <w:szCs w:val="24"/>
        </w:rPr>
        <w:t>rapoarte de activitate anuale;</w:t>
      </w:r>
    </w:p>
    <w:p w14:paraId="7DCC4799">
      <w:pPr>
        <w:pStyle w:val="12"/>
        <w:numPr>
          <w:ilvl w:val="0"/>
          <w:numId w:val="20"/>
        </w:numPr>
        <w:rPr>
          <w:sz w:val="24"/>
          <w:szCs w:val="24"/>
        </w:rPr>
      </w:pPr>
      <w:r>
        <w:rPr>
          <w:sz w:val="24"/>
          <w:szCs w:val="24"/>
        </w:rPr>
        <w:t>documente care reglementează activitatea extrașcolară, în format letric/electronic, transmise de inspectoratul școlar și minister, privind activitatea educativă extrașcolară.</w:t>
      </w:r>
    </w:p>
    <w:p w14:paraId="297F9766">
      <w:pPr>
        <w:rPr>
          <w:sz w:val="24"/>
          <w:szCs w:val="24"/>
        </w:rPr>
      </w:pPr>
      <w:r>
        <w:rPr>
          <w:sz w:val="24"/>
          <w:szCs w:val="24"/>
        </w:rPr>
        <w:t>Art. 69. — (1) Inspectoratul școlar stabileşte o zi metodică pentru coordonatorii pentru proiecte și programe educative școlare și extrașcolare.</w:t>
      </w:r>
    </w:p>
    <w:p w14:paraId="70406574">
      <w:pPr>
        <w:rPr>
          <w:sz w:val="24"/>
          <w:szCs w:val="24"/>
        </w:rPr>
      </w:pPr>
      <w:r>
        <w:rPr>
          <w:sz w:val="24"/>
          <w:szCs w:val="24"/>
        </w:rPr>
        <w:t>(2) Activitatea desfășurată de coordonatorul pentru proiecte și programe educative școlare și extrașcolare se regăsește în raportul anual de activitate, prezentat în consiliul de administrație. Activitatea educativă școlară și extrașcolară este parte a planului de dezvoltare instituțională a unității de învățământ.</w:t>
      </w:r>
    </w:p>
    <w:p w14:paraId="150CD6DD">
      <w:pPr>
        <w:rPr>
          <w:sz w:val="24"/>
          <w:szCs w:val="24"/>
        </w:rPr>
      </w:pPr>
      <w:r>
        <w:rPr>
          <w:rFonts w:eastAsia="SimSun"/>
          <w:sz w:val="24"/>
          <w:szCs w:val="24"/>
        </w:rPr>
        <w:t xml:space="preserve">Art. 70 </w:t>
      </w:r>
    </w:p>
    <w:p w14:paraId="4B05AD26">
      <w:pPr>
        <w:rPr>
          <w:sz w:val="24"/>
          <w:szCs w:val="24"/>
        </w:rPr>
      </w:pPr>
      <w:r>
        <w:rPr>
          <w:rFonts w:eastAsia="SimSun"/>
          <w:sz w:val="24"/>
          <w:szCs w:val="24"/>
        </w:rPr>
        <w:t xml:space="preserve">(1) Coordonatorul pentru proiecte educaționale europene este un cadru didactic titular, propus de consiliul profesoral şi aprobat de către consiliul de administraţie, în baza unor criterii specifice aprobate de către consiliul de administraţie al unităţii de învăţământ. </w:t>
      </w:r>
    </w:p>
    <w:p w14:paraId="1875DF3C">
      <w:pPr>
        <w:rPr>
          <w:sz w:val="24"/>
          <w:szCs w:val="24"/>
        </w:rPr>
      </w:pPr>
      <w:r>
        <w:rPr>
          <w:rFonts w:eastAsia="SimSun"/>
          <w:sz w:val="24"/>
          <w:szCs w:val="24"/>
        </w:rPr>
        <w:t xml:space="preserve">(2) Coordonatorul pentru proiecte educaționale europene coordonează activitatea de identificare a surselor de finanțare, informează instituția cu privire la apelurile lansate, participă la scrierea cererilor de finanțare, sprijină implementarea, monitorizează aspecte ale proiectelor implementate la nivelul unității de învățământ. </w:t>
      </w:r>
    </w:p>
    <w:p w14:paraId="005ED2AB">
      <w:pPr>
        <w:rPr>
          <w:sz w:val="24"/>
          <w:szCs w:val="24"/>
        </w:rPr>
      </w:pPr>
      <w:r>
        <w:rPr>
          <w:rFonts w:eastAsia="SimSun"/>
          <w:sz w:val="24"/>
          <w:szCs w:val="24"/>
        </w:rPr>
        <w:t xml:space="preserve">(3) Coordonatorul pentru proiecte educaționale europene îşi desfăşoară activitatea în baza prevederilor strategiilor Ministerului Educaţiei privind absorbția fondurilor europene prin Programele finanțate extern - Erasmus +, PNRR, FSE+, alte finanțări. </w:t>
      </w:r>
    </w:p>
    <w:p w14:paraId="0CA65AA0">
      <w:pPr>
        <w:rPr>
          <w:sz w:val="24"/>
          <w:szCs w:val="24"/>
        </w:rPr>
      </w:pPr>
      <w:r>
        <w:rPr>
          <w:rFonts w:eastAsia="SimSun"/>
          <w:sz w:val="24"/>
          <w:szCs w:val="24"/>
        </w:rPr>
        <w:t xml:space="preserve">(4) Directorul unităţii de învăţământ stabileşte atribuţiile coordonatorului pentru proiecte educaționale europene, în funcţie de specificul unităţii. </w:t>
      </w:r>
    </w:p>
    <w:p w14:paraId="1953DEDC">
      <w:pPr>
        <w:rPr>
          <w:sz w:val="24"/>
          <w:szCs w:val="24"/>
        </w:rPr>
      </w:pPr>
      <w:r>
        <w:rPr>
          <w:rFonts w:eastAsia="SimSun"/>
          <w:sz w:val="24"/>
          <w:szCs w:val="24"/>
        </w:rPr>
        <w:t xml:space="preserve">(5) Coordonatorul pentru proiecte educaționale europene are următoarele atribuţii: </w:t>
      </w:r>
    </w:p>
    <w:p w14:paraId="0B556CAA">
      <w:pPr>
        <w:rPr>
          <w:sz w:val="24"/>
          <w:szCs w:val="24"/>
        </w:rPr>
      </w:pPr>
      <w:r>
        <w:rPr>
          <w:rFonts w:eastAsia="SimSun"/>
          <w:sz w:val="24"/>
          <w:szCs w:val="24"/>
        </w:rPr>
        <w:t xml:space="preserve">a) contribuie la realizarea analizei de nevoi institutionale, în corelație cu oportunitățile de finanțare europeană lansate de Comisia Europeana, Ministerul Educației sau alte autorități abilitate – Ministerul </w:t>
      </w:r>
    </w:p>
    <w:p w14:paraId="49736087">
      <w:pPr>
        <w:rPr>
          <w:sz w:val="24"/>
          <w:szCs w:val="24"/>
        </w:rPr>
      </w:pPr>
      <w:r>
        <w:rPr>
          <w:rFonts w:eastAsia="SimSun"/>
          <w:sz w:val="24"/>
          <w:szCs w:val="24"/>
        </w:rPr>
        <w:t xml:space="preserve">Investițiilor și Proiectelor Europene (MIPE), Ministerul Mediului, Agenția Națională pentru Programe </w:t>
      </w:r>
    </w:p>
    <w:p w14:paraId="35C7E7D1">
      <w:pPr>
        <w:rPr>
          <w:sz w:val="24"/>
          <w:szCs w:val="24"/>
        </w:rPr>
      </w:pPr>
      <w:r>
        <w:rPr>
          <w:rFonts w:eastAsia="SimSun"/>
          <w:sz w:val="24"/>
          <w:szCs w:val="24"/>
        </w:rPr>
        <w:t xml:space="preserve">Comunitare în Domeniul Educației și Formării Profesionale (ANPCDEFP) etc.; </w:t>
      </w:r>
    </w:p>
    <w:p w14:paraId="7C14BC24">
      <w:pPr>
        <w:rPr>
          <w:sz w:val="24"/>
          <w:szCs w:val="24"/>
        </w:rPr>
      </w:pPr>
      <w:r>
        <w:rPr>
          <w:rFonts w:eastAsia="SimSun"/>
          <w:sz w:val="24"/>
          <w:szCs w:val="24"/>
        </w:rPr>
        <w:t xml:space="preserve">b) stabilește un grafic al accesării fondurilor europene în funcție de documentele oficiale lansate de Comisia Europeană, Ministerul Educației sau alte autorități abilitate - MIPE, Ministerul Mediului, ANPCDEFP, etc.; </w:t>
      </w:r>
    </w:p>
    <w:p w14:paraId="1FC8B74F">
      <w:pPr>
        <w:rPr>
          <w:sz w:val="24"/>
          <w:szCs w:val="24"/>
        </w:rPr>
      </w:pPr>
      <w:r>
        <w:rPr>
          <w:rFonts w:eastAsia="SimSun"/>
          <w:sz w:val="24"/>
          <w:szCs w:val="24"/>
        </w:rPr>
        <w:t xml:space="preserve">c) identifică oportunități de finanțare, elaborează, propune și monitorizează proiecte cu finanțare europeană; </w:t>
      </w:r>
    </w:p>
    <w:p w14:paraId="11459C49">
      <w:pPr>
        <w:rPr>
          <w:sz w:val="24"/>
          <w:szCs w:val="24"/>
        </w:rPr>
      </w:pPr>
      <w:r>
        <w:rPr>
          <w:rFonts w:eastAsia="SimSun"/>
          <w:sz w:val="24"/>
          <w:szCs w:val="24"/>
        </w:rPr>
        <w:t xml:space="preserve">d) identifică tipurile de proiecte europene care corespund nevoilor beneficiarilor </w:t>
      </w:r>
    </w:p>
    <w:p w14:paraId="670DCC16">
      <w:pPr>
        <w:rPr>
          <w:sz w:val="24"/>
          <w:szCs w:val="24"/>
        </w:rPr>
      </w:pPr>
      <w:r>
        <w:rPr>
          <w:rFonts w:eastAsia="SimSun"/>
          <w:sz w:val="24"/>
          <w:szCs w:val="24"/>
        </w:rPr>
        <w:t xml:space="preserve">primari/părinților/reprezentanților legali ai acestora/personalului unității de învățamânt/comunității </w:t>
      </w:r>
    </w:p>
    <w:p w14:paraId="04E8CCCE">
      <w:pPr>
        <w:rPr>
          <w:sz w:val="24"/>
          <w:szCs w:val="24"/>
        </w:rPr>
      </w:pPr>
      <w:r>
        <w:rPr>
          <w:rFonts w:eastAsia="SimSun"/>
          <w:sz w:val="24"/>
          <w:szCs w:val="24"/>
        </w:rPr>
        <w:t xml:space="preserve">școlare, precum şi posibilităţile de realizare a acestora, prin consultarea conducerii și personalului unității </w:t>
      </w:r>
    </w:p>
    <w:p w14:paraId="26110BFC">
      <w:pPr>
        <w:rPr>
          <w:sz w:val="24"/>
          <w:szCs w:val="24"/>
        </w:rPr>
      </w:pPr>
      <w:r>
        <w:rPr>
          <w:rFonts w:eastAsia="SimSun"/>
          <w:sz w:val="24"/>
          <w:szCs w:val="24"/>
        </w:rPr>
        <w:t xml:space="preserve">de învățământ, a beneficiarilor primari ai educației, a consiliului reprezentativ al părinţilor şi asociaţiei de </w:t>
      </w:r>
    </w:p>
    <w:p w14:paraId="5B9BA09D">
      <w:pPr>
        <w:rPr>
          <w:sz w:val="24"/>
          <w:szCs w:val="24"/>
        </w:rPr>
      </w:pPr>
      <w:r>
        <w:rPr>
          <w:rFonts w:eastAsia="SimSun"/>
          <w:sz w:val="24"/>
          <w:szCs w:val="24"/>
        </w:rPr>
        <w:t xml:space="preserve">părinţi, acolo unde există; </w:t>
      </w:r>
    </w:p>
    <w:p w14:paraId="557023D9">
      <w:pPr>
        <w:rPr>
          <w:sz w:val="24"/>
          <w:szCs w:val="24"/>
        </w:rPr>
      </w:pPr>
      <w:r>
        <w:rPr>
          <w:rFonts w:eastAsia="SimSun"/>
          <w:sz w:val="24"/>
          <w:szCs w:val="24"/>
        </w:rPr>
        <w:t xml:space="preserve">e) facilitează, la nivelul unității de învățământ, organizarea concursurilor și competițiilor cu tematică europeană; </w:t>
      </w:r>
    </w:p>
    <w:p w14:paraId="2E53C9CE">
      <w:pPr>
        <w:rPr>
          <w:sz w:val="24"/>
          <w:szCs w:val="24"/>
        </w:rPr>
      </w:pPr>
      <w:r>
        <w:rPr>
          <w:rFonts w:eastAsia="SimSun"/>
          <w:sz w:val="24"/>
          <w:szCs w:val="24"/>
        </w:rPr>
        <w:t xml:space="preserve">f) facilitează mobilități cu scop de învățare pentru elevi și cadre didactice în țară și în străinătate, </w:t>
      </w:r>
    </w:p>
    <w:p w14:paraId="635F4CF3">
      <w:pPr>
        <w:ind w:left="180"/>
        <w:rPr>
          <w:sz w:val="24"/>
          <w:szCs w:val="24"/>
        </w:rPr>
      </w:pPr>
      <w:r>
        <w:rPr>
          <w:rFonts w:eastAsia="SimSun"/>
          <w:sz w:val="24"/>
          <w:szCs w:val="24"/>
        </w:rPr>
        <w:t xml:space="preserve">desfăşurate în cadrul proiectelor educaționale europene; </w:t>
      </w:r>
    </w:p>
    <w:p w14:paraId="591CA665">
      <w:pPr>
        <w:rPr>
          <w:sz w:val="24"/>
          <w:szCs w:val="24"/>
        </w:rPr>
      </w:pPr>
      <w:r>
        <w:rPr>
          <w:rFonts w:eastAsia="SimSun"/>
          <w:sz w:val="24"/>
          <w:szCs w:val="24"/>
        </w:rPr>
        <w:t xml:space="preserve">g) diseminează la nivel local, județean, regional, național rezultatele proiectelor educaționale europene derulate în unitatea de învăţământ; </w:t>
      </w:r>
    </w:p>
    <w:p w14:paraId="12DB96A8">
      <w:pPr>
        <w:rPr>
          <w:sz w:val="24"/>
          <w:szCs w:val="24"/>
        </w:rPr>
      </w:pPr>
      <w:r>
        <w:rPr>
          <w:rFonts w:eastAsia="SimSun"/>
          <w:sz w:val="24"/>
          <w:szCs w:val="24"/>
        </w:rPr>
        <w:t xml:space="preserve">h) propune/elaborează instrumente de monitorizare, evaluare și raportare a proiectelor desfăşurate la nivelul unităţii de învăţământ; </w:t>
      </w:r>
    </w:p>
    <w:p w14:paraId="5A0A4D1E">
      <w:pPr>
        <w:rPr>
          <w:sz w:val="24"/>
          <w:szCs w:val="24"/>
        </w:rPr>
      </w:pPr>
      <w:r>
        <w:rPr>
          <w:rFonts w:eastAsia="SimSun"/>
          <w:sz w:val="24"/>
          <w:szCs w:val="24"/>
        </w:rPr>
        <w:t xml:space="preserve">i) participă la activități organizate de ISJ/ISMB/ANPCDEFP/alte instituții în domeniul programelor educationale europene; </w:t>
      </w:r>
    </w:p>
    <w:p w14:paraId="357C2DD8">
      <w:pPr>
        <w:rPr>
          <w:sz w:val="24"/>
          <w:szCs w:val="24"/>
        </w:rPr>
      </w:pPr>
      <w:r>
        <w:rPr>
          <w:rFonts w:eastAsia="SimSun"/>
          <w:sz w:val="24"/>
          <w:szCs w:val="24"/>
        </w:rPr>
        <w:t xml:space="preserve">j) prezintă consiliului de administraţie rapoarte anuale privind implementarea proiectelor europene, rezultatele și impactul acestora; </w:t>
      </w:r>
    </w:p>
    <w:p w14:paraId="244DD495">
      <w:pPr>
        <w:rPr>
          <w:sz w:val="24"/>
          <w:szCs w:val="24"/>
        </w:rPr>
      </w:pPr>
      <w:r>
        <w:rPr>
          <w:rFonts w:eastAsia="SimSun"/>
          <w:sz w:val="24"/>
          <w:szCs w:val="24"/>
        </w:rPr>
        <w:t xml:space="preserve">k) îndeplinește orice alte atribuţii rezultând din legislaţia în vigoare. </w:t>
      </w:r>
    </w:p>
    <w:p w14:paraId="1768A467">
      <w:pPr>
        <w:rPr>
          <w:sz w:val="24"/>
          <w:szCs w:val="24"/>
        </w:rPr>
      </w:pPr>
      <w:r>
        <w:rPr>
          <w:rFonts w:eastAsia="SimSun"/>
          <w:sz w:val="24"/>
          <w:szCs w:val="24"/>
        </w:rPr>
        <w:t xml:space="preserve">(6) Portofoliul coordonatorului pentru proiecte educaționale europene conține: </w:t>
      </w:r>
    </w:p>
    <w:p w14:paraId="0C1DE841">
      <w:pPr>
        <w:rPr>
          <w:sz w:val="24"/>
          <w:szCs w:val="24"/>
        </w:rPr>
      </w:pPr>
      <w:r>
        <w:rPr>
          <w:rFonts w:eastAsia="SimSun"/>
          <w:sz w:val="24"/>
          <w:szCs w:val="24"/>
        </w:rPr>
        <w:t xml:space="preserve">a) analiza de nevoi a unităţii de învăţământ; </w:t>
      </w:r>
    </w:p>
    <w:p w14:paraId="5C264462">
      <w:pPr>
        <w:rPr>
          <w:sz w:val="24"/>
          <w:szCs w:val="24"/>
        </w:rPr>
      </w:pPr>
      <w:r>
        <w:rPr>
          <w:rFonts w:eastAsia="SimSun"/>
          <w:sz w:val="24"/>
          <w:szCs w:val="24"/>
        </w:rPr>
        <w:t xml:space="preserve">b) documentația specifică pentru scrierea și implementarea proiectelor care pot fi accesate pentru unitățile de învățământ și coordonatele de accesare a platformelor IT corespunzătoare; </w:t>
      </w:r>
    </w:p>
    <w:p w14:paraId="67DDE4AA">
      <w:pPr>
        <w:rPr>
          <w:sz w:val="24"/>
          <w:szCs w:val="24"/>
        </w:rPr>
      </w:pPr>
      <w:r>
        <w:rPr>
          <w:rFonts w:eastAsia="SimSun"/>
          <w:sz w:val="24"/>
          <w:szCs w:val="24"/>
        </w:rPr>
        <w:t xml:space="preserve">c) apeluri, ghiduri pentru finanțare relevante pentru tipurile de proiecte care pot fi accesate pentru unitățile de învățământ și alte documente care reglementează accesarea fondurilor europene/implementarea proiectelor, în format letric/electronic, transmise de ISJ/ISMB/ME/MIPE/ANPCDEFP/Biroul de Legătură al Parlamentului European/Reprezentanța Comisiei Europene în România, alte instituții/organizații; </w:t>
      </w:r>
    </w:p>
    <w:p w14:paraId="197E2184">
      <w:pPr>
        <w:rPr>
          <w:sz w:val="24"/>
          <w:szCs w:val="24"/>
        </w:rPr>
      </w:pPr>
      <w:r>
        <w:rPr>
          <w:rFonts w:eastAsia="SimSun"/>
          <w:sz w:val="24"/>
          <w:szCs w:val="24"/>
        </w:rPr>
        <w:t xml:space="preserve">d) schițe de proiect și cereri de finanțare depuse; </w:t>
      </w:r>
    </w:p>
    <w:p w14:paraId="0F938AF1">
      <w:pPr>
        <w:rPr>
          <w:sz w:val="24"/>
          <w:szCs w:val="24"/>
        </w:rPr>
      </w:pPr>
      <w:r>
        <w:rPr>
          <w:rFonts w:eastAsia="SimSun"/>
          <w:sz w:val="24"/>
          <w:szCs w:val="24"/>
        </w:rPr>
        <w:t xml:space="preserve">e) modalităţi și instrumente de monitorizare şi evaluare a proiectelor implementate; </w:t>
      </w:r>
    </w:p>
    <w:p w14:paraId="40B71558">
      <w:pPr>
        <w:rPr>
          <w:sz w:val="24"/>
          <w:szCs w:val="24"/>
        </w:rPr>
      </w:pPr>
      <w:r>
        <w:rPr>
          <w:rFonts w:eastAsia="SimSun"/>
          <w:sz w:val="24"/>
          <w:szCs w:val="24"/>
        </w:rPr>
        <w:t xml:space="preserve">f) rapoarte de activitate anuale. </w:t>
      </w:r>
    </w:p>
    <w:p w14:paraId="6BC9C9FD">
      <w:pPr>
        <w:rPr>
          <w:sz w:val="24"/>
          <w:szCs w:val="24"/>
        </w:rPr>
      </w:pPr>
      <w:r>
        <w:rPr>
          <w:rFonts w:eastAsia="SimSun"/>
          <w:sz w:val="24"/>
          <w:szCs w:val="24"/>
        </w:rPr>
        <w:t xml:space="preserve">(7) Portofoliul mentionat la alin. (6) poate fi realizat și stocat și în format electronic. </w:t>
      </w:r>
    </w:p>
    <w:p w14:paraId="7AAC5A5A">
      <w:pPr>
        <w:rPr>
          <w:sz w:val="24"/>
          <w:szCs w:val="24"/>
        </w:rPr>
      </w:pPr>
      <w:r>
        <w:rPr>
          <w:rFonts w:eastAsia="SimSun"/>
          <w:sz w:val="24"/>
          <w:szCs w:val="24"/>
        </w:rPr>
        <w:t xml:space="preserve">ART. 71 </w:t>
      </w:r>
    </w:p>
    <w:p w14:paraId="01C212EB">
      <w:pPr>
        <w:rPr>
          <w:sz w:val="24"/>
          <w:szCs w:val="24"/>
        </w:rPr>
      </w:pPr>
      <w:r>
        <w:rPr>
          <w:rFonts w:eastAsia="SimSun"/>
          <w:sz w:val="24"/>
          <w:szCs w:val="24"/>
        </w:rPr>
        <w:t xml:space="preserve">(1) Inspectoratul şcolar stabileşte o zi metodică pentru coordonatorii pentru proiecte şi programe educative şcolare şi extraşcolare și pentru coordonatorul pentru proiecte educaționale europene. </w:t>
      </w:r>
    </w:p>
    <w:p w14:paraId="11311573">
      <w:pPr>
        <w:rPr>
          <w:sz w:val="24"/>
          <w:szCs w:val="24"/>
        </w:rPr>
      </w:pPr>
      <w:r>
        <w:rPr>
          <w:rFonts w:eastAsia="SimSun"/>
          <w:sz w:val="24"/>
          <w:szCs w:val="24"/>
        </w:rPr>
        <w:t xml:space="preserve">(2) Activitatea desfăşurată de coordonatorul pentru proiecte şi programe educative şcolare şi </w:t>
      </w:r>
    </w:p>
    <w:p w14:paraId="6F2B10B7">
      <w:pPr>
        <w:rPr>
          <w:sz w:val="24"/>
          <w:szCs w:val="24"/>
        </w:rPr>
      </w:pPr>
      <w:r>
        <w:rPr>
          <w:rFonts w:eastAsia="SimSun"/>
          <w:sz w:val="24"/>
          <w:szCs w:val="24"/>
        </w:rPr>
        <w:t xml:space="preserve">extraşcolare, respectiv activitatea desfășurată de coordonatorul pentru proiecte educaționale europene se regăseşte în raportul anual de activitate, prezentat în consiliul de administraţie. Activitatea educativă </w:t>
      </w:r>
    </w:p>
    <w:p w14:paraId="4D559DC7">
      <w:pPr>
        <w:rPr>
          <w:rFonts w:eastAsia="SimSun"/>
          <w:sz w:val="24"/>
          <w:szCs w:val="24"/>
        </w:rPr>
      </w:pPr>
      <w:r>
        <w:rPr>
          <w:rFonts w:eastAsia="SimSun"/>
          <w:sz w:val="24"/>
          <w:szCs w:val="24"/>
        </w:rPr>
        <w:t>şcolară şi extraşcolară și activitatea de gestionare a proiectelor educaționale europene sunt părți ale planului de dezvoltare instituţională a unităţii de învăţământ</w:t>
      </w:r>
    </w:p>
    <w:p w14:paraId="754737A7">
      <w:pPr>
        <w:rPr>
          <w:sz w:val="24"/>
          <w:szCs w:val="24"/>
        </w:rPr>
      </w:pPr>
    </w:p>
    <w:p w14:paraId="1B1DBB29">
      <w:pPr>
        <w:rPr>
          <w:b/>
          <w:bCs/>
          <w:sz w:val="24"/>
          <w:szCs w:val="24"/>
        </w:rPr>
      </w:pPr>
      <w:r>
        <w:rPr>
          <w:b/>
          <w:bCs/>
          <w:sz w:val="24"/>
          <w:szCs w:val="24"/>
        </w:rPr>
        <w:t>Secțiunea a 2-a. Profesorul diriginte</w:t>
      </w:r>
    </w:p>
    <w:p w14:paraId="70AF8970">
      <w:pPr>
        <w:rPr>
          <w:sz w:val="24"/>
          <w:szCs w:val="24"/>
        </w:rPr>
      </w:pPr>
      <w:r>
        <w:rPr>
          <w:sz w:val="24"/>
          <w:szCs w:val="24"/>
        </w:rPr>
        <w:t>Art. 72. — (1) Profesorul diriginte coordonează activitatea clasei din învățământul gimnazial.</w:t>
      </w:r>
    </w:p>
    <w:p w14:paraId="25E96EE9">
      <w:pPr>
        <w:rPr>
          <w:sz w:val="24"/>
          <w:szCs w:val="24"/>
        </w:rPr>
      </w:pPr>
      <w:r>
        <w:rPr>
          <w:sz w:val="24"/>
          <w:szCs w:val="24"/>
        </w:rPr>
        <w:t>Un cadru didactic poate îndeplini atribuțiile de profesor diriginte la o singură formațiune de studiu</w:t>
      </w:r>
    </w:p>
    <w:p w14:paraId="36F171F9">
      <w:pPr>
        <w:rPr>
          <w:sz w:val="24"/>
          <w:szCs w:val="24"/>
        </w:rPr>
      </w:pPr>
      <w:r>
        <w:rPr>
          <w:sz w:val="24"/>
          <w:szCs w:val="24"/>
        </w:rPr>
        <w:t>In cazul învățăimântului primar, atribuțiile dirigintelui revin învățătorului/ institutorului/ profesorului pentru învățământul primar.</w:t>
      </w:r>
    </w:p>
    <w:p w14:paraId="486A603E">
      <w:pPr>
        <w:rPr>
          <w:sz w:val="24"/>
          <w:szCs w:val="24"/>
        </w:rPr>
      </w:pPr>
      <w:r>
        <w:rPr>
          <w:sz w:val="24"/>
          <w:szCs w:val="24"/>
        </w:rPr>
        <w:t>Art. 73. — (l) Profesorii diriginți sunt numiți, anual, de către directorul unității de învățământ, în baza hotărârii consiliului de administrație.</w:t>
      </w:r>
    </w:p>
    <w:p w14:paraId="6CD2B9E3">
      <w:pPr>
        <w:rPr>
          <w:sz w:val="24"/>
          <w:szCs w:val="24"/>
        </w:rPr>
      </w:pPr>
      <w:r>
        <w:rPr>
          <w:sz w:val="24"/>
          <w:szCs w:val="24"/>
        </w:rPr>
        <w:t>La numirea profesorilor diriginți se are în vedere, în măsura posibilităților, principiul continuității, astfel încât clasa să aibă același diriginte pe parcursul unui nivel de învățământ.</w:t>
      </w:r>
    </w:p>
    <w:p w14:paraId="35CB6529">
      <w:pPr>
        <w:rPr>
          <w:sz w:val="24"/>
          <w:szCs w:val="24"/>
        </w:rPr>
      </w:pPr>
      <w:r>
        <w:rPr>
          <w:sz w:val="24"/>
          <w:szCs w:val="24"/>
        </w:rPr>
        <w:t>De regulă, poate fi numit profesor diriginte un cadru didactic titular sau suplinitor care are ce1 puțin o jumătate din norma didactică în unitatea de învățământ și care predă la clasa respectivă.</w:t>
      </w:r>
    </w:p>
    <w:p w14:paraId="53390D51">
      <w:pPr>
        <w:rPr>
          <w:sz w:val="24"/>
          <w:szCs w:val="24"/>
        </w:rPr>
      </w:pPr>
      <w:r>
        <w:rPr>
          <w:sz w:val="24"/>
          <w:szCs w:val="24"/>
        </w:rPr>
        <w:t>Art. 73. — (1) Activitățile specifice funcției de diriginte sunt prevăzute în fișa postului cadrului didactic.</w:t>
      </w:r>
    </w:p>
    <w:p w14:paraId="0E392FE0">
      <w:pPr>
        <w:rPr>
          <w:sz w:val="24"/>
          <w:szCs w:val="24"/>
        </w:rPr>
      </w:pPr>
      <w:r>
        <w:rPr>
          <w:sz w:val="24"/>
          <w:szCs w:val="24"/>
        </w:rPr>
        <w:t>Profesorul diriginte realizează anual planificarea activităților conform proiectului de dezvoltare instituțională și nevoilor educaționale ale colectivului de elevi pe care îl coordonează. Planificarea se avizează de către directorul unității de învățământ.</w:t>
      </w:r>
    </w:p>
    <w:p w14:paraId="0778DE2B">
      <w:pPr>
        <w:rPr>
          <w:sz w:val="24"/>
          <w:szCs w:val="24"/>
        </w:rPr>
      </w:pPr>
      <w:r>
        <w:rPr>
          <w:sz w:val="24"/>
          <w:szCs w:val="24"/>
        </w:rPr>
        <w:t>(2) Activitățile de suport educațional, consiliere și orientare profesională sunt obligatorii și sunt desfășurate de profesoru1 diriginte astfel:</w:t>
      </w:r>
    </w:p>
    <w:p w14:paraId="2D8FD88C">
      <w:pPr>
        <w:pStyle w:val="12"/>
        <w:numPr>
          <w:ilvl w:val="0"/>
          <w:numId w:val="21"/>
        </w:numPr>
        <w:rPr>
          <w:sz w:val="24"/>
          <w:szCs w:val="24"/>
        </w:rPr>
      </w:pPr>
      <w:r>
        <w:rPr>
          <w:sz w:val="24"/>
          <w:szCs w:val="24"/>
        </w:rPr>
        <w:t>în cadrul orelor din aria curriculară consiliere și orientare;</w:t>
      </w:r>
    </w:p>
    <w:p w14:paraId="31CDF5F1">
      <w:pPr>
        <w:pStyle w:val="12"/>
        <w:numPr>
          <w:ilvl w:val="0"/>
          <w:numId w:val="21"/>
        </w:numPr>
        <w:rPr>
          <w:sz w:val="24"/>
          <w:szCs w:val="24"/>
        </w:rPr>
      </w:pPr>
      <w:r>
        <w:rPr>
          <w:sz w:val="24"/>
          <w:szCs w:val="24"/>
        </w:rPr>
        <w:t>în afara orelor de curs, în situația în care în planul-cadru nu este prevăzută ora de consiliere și orientare. În această situație, dirigintele stabileşte, consultând colectivul de elevi, un interval orar în care se vor desfașura activitățile de suport educațional, consiliere și orientare profesională, care va fi adus la cunoștință elevilor, părinților și celorlalte cadre didactice. Planificarea orei destinate acestor activități se realizează cu aprobarea directorului unității de învățământ, iar ora respectivă se consemnează în condica de prezentă.</w:t>
      </w:r>
    </w:p>
    <w:p w14:paraId="4D7BE0E5">
      <w:pPr>
        <w:rPr>
          <w:sz w:val="24"/>
          <w:szCs w:val="24"/>
        </w:rPr>
      </w:pPr>
      <w:r>
        <w:rPr>
          <w:sz w:val="24"/>
          <w:szCs w:val="24"/>
        </w:rPr>
        <w:t>(3)Profesorul diriginte desfășoară activități de suport educațional, consiliere și orientare profesională pentru elevii clasei. Activitățile se referă la:</w:t>
      </w:r>
    </w:p>
    <w:p w14:paraId="50E16ED4">
      <w:pPr>
        <w:pStyle w:val="12"/>
        <w:numPr>
          <w:ilvl w:val="0"/>
          <w:numId w:val="22"/>
        </w:numPr>
        <w:rPr>
          <w:sz w:val="24"/>
          <w:szCs w:val="24"/>
        </w:rPr>
      </w:pPr>
      <w:r>
        <w:rPr>
          <w:sz w:val="24"/>
          <w:szCs w:val="24"/>
        </w:rPr>
        <w:t>teme stabilite în concordanță cu specificul vârstei, cu interesele sau solicitările elevilor, pe baza programelor școlare în vigoare elaborate pentru aria curriculară "Consiliere și orientare";</w:t>
      </w:r>
    </w:p>
    <w:p w14:paraId="2EB762B4">
      <w:pPr>
        <w:pStyle w:val="12"/>
        <w:numPr>
          <w:ilvl w:val="0"/>
          <w:numId w:val="22"/>
        </w:numPr>
        <w:rPr>
          <w:sz w:val="24"/>
          <w:szCs w:val="24"/>
        </w:rPr>
      </w:pPr>
      <w:r>
        <w:rPr>
          <w:sz w:val="24"/>
          <w:szCs w:val="24"/>
        </w:rPr>
        <w:t>teme de educație în conformitate cu prevederile actelor normative și ale strategii lor naționale, precum și în baza parteneriatelor încheiate de Ministerul Educației cu alte ministere, instituții și organizații.</w:t>
      </w:r>
    </w:p>
    <w:p w14:paraId="0A53CE55">
      <w:pPr>
        <w:rPr>
          <w:sz w:val="24"/>
          <w:szCs w:val="24"/>
        </w:rPr>
      </w:pPr>
      <w:r>
        <w:rPr>
          <w:sz w:val="24"/>
          <w:szCs w:val="24"/>
        </w:rPr>
        <w:t>(4)Profesorul diriginte desfășoară activități educative extrașcolare, pe care le stabilește după consultarea elevilor și a părinților, în concordanță cu specificul vârstei și nevoilor identificate pentru colectivul de elevi.</w:t>
      </w:r>
    </w:p>
    <w:p w14:paraId="1A86CF98">
      <w:pPr>
        <w:rPr>
          <w:sz w:val="24"/>
          <w:szCs w:val="24"/>
        </w:rPr>
      </w:pPr>
      <w:r>
        <w:rPr>
          <w:sz w:val="24"/>
          <w:szCs w:val="24"/>
        </w:rPr>
        <w:t>Art. 74. — (1) Pentru realizarea unei comunicări constante cu părinții sau reprezentanții legali, profesorul diriginte stabilește, în acord cu aceştia, lunar, o întâlnire pentru prezentarea situației școlare a elevilor, pentru discutarea problemelor educaționale sau comportamentale specifice ale acestora. În situații obiective cum ar fi: calamități, intemperii, epidemii, pandemii, alte situații excepționale, aceste întâlniri se pot desfașura online, prin mijloace electronice de comunicare, în sistem de videoconferință.</w:t>
      </w:r>
    </w:p>
    <w:p w14:paraId="1C5B3960">
      <w:pPr>
        <w:pStyle w:val="12"/>
        <w:numPr>
          <w:ilvl w:val="0"/>
          <w:numId w:val="16"/>
        </w:numPr>
        <w:rPr>
          <w:sz w:val="24"/>
          <w:szCs w:val="24"/>
        </w:rPr>
      </w:pPr>
      <w:r>
        <w:rPr>
          <w:sz w:val="24"/>
          <w:szCs w:val="24"/>
        </w:rPr>
        <w:t>Planificarea orelor dedicate întâlnirilor diriginților cu părinții sau reprezentanții legali de la fiecare formațiune de studiu se comunică elevilor și părinților sau reprezentanților legali ai acestora și se afișează la avizier sau pe site-ul unități i de învățământ.</w:t>
      </w:r>
    </w:p>
    <w:p w14:paraId="26D293F8">
      <w:pPr>
        <w:pStyle w:val="12"/>
        <w:numPr>
          <w:ilvl w:val="0"/>
          <w:numId w:val="16"/>
        </w:numPr>
        <w:rPr>
          <w:sz w:val="24"/>
          <w:szCs w:val="24"/>
        </w:rPr>
      </w:pPr>
      <w:r>
        <w:rPr>
          <w:sz w:val="24"/>
          <w:szCs w:val="24"/>
        </w:rPr>
        <w:t>Întâlnirea cu părinții sau reprezentanții legali se recomandă a fi individuală, în conformitate cu o programare stabilită în prealabil. La această întâlnire, la solicitarea părinte lui/reprezentantului legal sau a dirigintelui, poate participa și elevul.</w:t>
      </w:r>
    </w:p>
    <w:p w14:paraId="54D12215">
      <w:pPr>
        <w:rPr>
          <w:sz w:val="24"/>
          <w:szCs w:val="24"/>
        </w:rPr>
      </w:pPr>
      <w:r>
        <w:rPr>
          <w:sz w:val="24"/>
          <w:szCs w:val="24"/>
        </w:rPr>
        <w:t>Art. 75. — Profesorul diriginte are următoarele atribuții:</w:t>
      </w:r>
    </w:p>
    <w:p w14:paraId="04B69377">
      <w:pPr>
        <w:pStyle w:val="12"/>
        <w:numPr>
          <w:ilvl w:val="0"/>
          <w:numId w:val="23"/>
        </w:numPr>
        <w:rPr>
          <w:sz w:val="24"/>
          <w:szCs w:val="24"/>
        </w:rPr>
      </w:pPr>
      <w:r>
        <w:rPr>
          <w:sz w:val="24"/>
          <w:szCs w:val="24"/>
        </w:rPr>
        <w:t>organizează și coordonează:</w:t>
      </w:r>
    </w:p>
    <w:p w14:paraId="01F51E3E">
      <w:pPr>
        <w:pStyle w:val="12"/>
        <w:numPr>
          <w:ilvl w:val="0"/>
          <w:numId w:val="23"/>
        </w:numPr>
        <w:rPr>
          <w:sz w:val="24"/>
          <w:szCs w:val="24"/>
        </w:rPr>
      </w:pPr>
      <w:r>
        <w:rPr>
          <w:sz w:val="24"/>
          <w:szCs w:val="24"/>
        </w:rPr>
        <w:t>activitatea colectivului de elevi;</w:t>
      </w:r>
    </w:p>
    <w:p w14:paraId="2A829ED2">
      <w:pPr>
        <w:pStyle w:val="12"/>
        <w:numPr>
          <w:ilvl w:val="0"/>
          <w:numId w:val="23"/>
        </w:numPr>
        <w:rPr>
          <w:sz w:val="24"/>
          <w:szCs w:val="24"/>
        </w:rPr>
      </w:pPr>
      <w:r>
        <w:rPr>
          <w:sz w:val="24"/>
          <w:szCs w:val="24"/>
        </w:rPr>
        <w:t>activitatea consiliului clasei;</w:t>
      </w:r>
    </w:p>
    <w:p w14:paraId="0DE65B16">
      <w:pPr>
        <w:pStyle w:val="12"/>
        <w:numPr>
          <w:ilvl w:val="0"/>
          <w:numId w:val="23"/>
        </w:numPr>
        <w:rPr>
          <w:sz w:val="24"/>
          <w:szCs w:val="24"/>
        </w:rPr>
      </w:pPr>
      <w:r>
        <w:rPr>
          <w:sz w:val="24"/>
          <w:szCs w:val="24"/>
        </w:rPr>
        <w:t>întâlniri la care sunt convocați toți părinții sau reprezentanții legali la începutul și la sfârşitul anului școlar și ori de câte ori este cazul;</w:t>
      </w:r>
    </w:p>
    <w:p w14:paraId="1C427587">
      <w:pPr>
        <w:pStyle w:val="12"/>
        <w:numPr>
          <w:ilvl w:val="0"/>
          <w:numId w:val="23"/>
        </w:numPr>
        <w:rPr>
          <w:sz w:val="24"/>
          <w:szCs w:val="24"/>
        </w:rPr>
      </w:pPr>
      <w:r>
        <w:rPr>
          <w:sz w:val="24"/>
          <w:szCs w:val="24"/>
        </w:rPr>
        <w:t>acțiuni de orientare școlară și profesională pentru elevi i clasei;</w:t>
      </w:r>
    </w:p>
    <w:p w14:paraId="253664DC">
      <w:pPr>
        <w:pStyle w:val="12"/>
        <w:numPr>
          <w:ilvl w:val="0"/>
          <w:numId w:val="23"/>
        </w:numPr>
        <w:rPr>
          <w:sz w:val="24"/>
          <w:szCs w:val="24"/>
        </w:rPr>
      </w:pPr>
      <w:r>
        <w:rPr>
          <w:sz w:val="24"/>
          <w:szCs w:val="24"/>
        </w:rPr>
        <w:t>activități educative și de consiliere;</w:t>
      </w:r>
    </w:p>
    <w:p w14:paraId="2C5E1F3C">
      <w:pPr>
        <w:pStyle w:val="12"/>
        <w:numPr>
          <w:ilvl w:val="0"/>
          <w:numId w:val="23"/>
        </w:numPr>
        <w:rPr>
          <w:sz w:val="24"/>
          <w:szCs w:val="24"/>
        </w:rPr>
      </w:pPr>
      <w:r>
        <w:rPr>
          <w:sz w:val="24"/>
          <w:szCs w:val="24"/>
        </w:rPr>
        <w:t>activități extracurriculare și extrașcolare în unitatea de învățământ și în afara acesteia, inclusiv activitățile realizate prin intermediul tehnologiei și al internetului;</w:t>
      </w:r>
    </w:p>
    <w:p w14:paraId="2833CC3C">
      <w:pPr>
        <w:pStyle w:val="12"/>
        <w:numPr>
          <w:ilvl w:val="0"/>
          <w:numId w:val="23"/>
        </w:numPr>
        <w:rPr>
          <w:sz w:val="24"/>
          <w:szCs w:val="24"/>
        </w:rPr>
      </w:pPr>
      <w:r>
        <w:rPr>
          <w:sz w:val="24"/>
          <w:szCs w:val="24"/>
        </w:rPr>
        <w:t>monitorizează: situația la învățătură a elevilor ; frecvența la ore a elevilor;participarea și rezultatele elevi lor la concursurile și competițiile școlare; comportamentul</w:t>
      </w:r>
      <w:r>
        <w:rPr>
          <w:sz w:val="24"/>
          <w:szCs w:val="24"/>
        </w:rPr>
        <w:tab/>
      </w:r>
      <w:r>
        <w:rPr>
          <w:sz w:val="24"/>
          <w:szCs w:val="24"/>
        </w:rPr>
        <w:t>elevilor</w:t>
      </w:r>
      <w:r>
        <w:rPr>
          <w:sz w:val="24"/>
          <w:szCs w:val="24"/>
        </w:rPr>
        <w:tab/>
      </w:r>
      <w:r>
        <w:rPr>
          <w:sz w:val="24"/>
          <w:szCs w:val="24"/>
        </w:rPr>
        <w:t>în</w:t>
      </w:r>
      <w:r>
        <w:rPr>
          <w:sz w:val="24"/>
          <w:szCs w:val="24"/>
        </w:rPr>
        <w:tab/>
      </w:r>
      <w:r>
        <w:rPr>
          <w:sz w:val="24"/>
          <w:szCs w:val="24"/>
        </w:rPr>
        <w:t>timpul  activităților</w:t>
      </w:r>
      <w:r>
        <w:rPr>
          <w:sz w:val="24"/>
          <w:szCs w:val="24"/>
        </w:rPr>
        <w:tab/>
      </w:r>
      <w:r>
        <w:rPr>
          <w:sz w:val="24"/>
          <w:szCs w:val="24"/>
        </w:rPr>
        <w:t>școlare,</w:t>
      </w:r>
      <w:r>
        <w:rPr>
          <w:sz w:val="24"/>
          <w:szCs w:val="24"/>
        </w:rPr>
        <w:tab/>
      </w:r>
      <w:r>
        <w:rPr>
          <w:sz w:val="24"/>
          <w:szCs w:val="24"/>
        </w:rPr>
        <w:t>extrașcolare</w:t>
      </w:r>
      <w:r>
        <w:rPr>
          <w:sz w:val="24"/>
          <w:szCs w:val="24"/>
        </w:rPr>
        <w:tab/>
      </w:r>
      <w:r>
        <w:rPr>
          <w:sz w:val="24"/>
          <w:szCs w:val="24"/>
        </w:rPr>
        <w:t>și extracurriculare; participarea elevilor la programe sau proiecte și implicarea acestora în activități de voluntariat,</w:t>
      </w:r>
    </w:p>
    <w:p w14:paraId="57879CCA">
      <w:pPr>
        <w:pStyle w:val="12"/>
        <w:numPr>
          <w:ilvl w:val="0"/>
          <w:numId w:val="23"/>
        </w:numPr>
        <w:rPr>
          <w:sz w:val="24"/>
          <w:szCs w:val="24"/>
        </w:rPr>
      </w:pPr>
      <w:r>
        <w:rPr>
          <w:sz w:val="24"/>
          <w:szCs w:val="24"/>
        </w:rPr>
        <w:t>colaborează cu:</w:t>
      </w:r>
    </w:p>
    <w:p w14:paraId="609563B4">
      <w:pPr>
        <w:pStyle w:val="12"/>
        <w:numPr>
          <w:ilvl w:val="0"/>
          <w:numId w:val="24"/>
        </w:numPr>
        <w:rPr>
          <w:sz w:val="24"/>
          <w:szCs w:val="24"/>
        </w:rPr>
      </w:pPr>
      <w:r>
        <w:rPr>
          <w:sz w:val="24"/>
          <w:szCs w:val="24"/>
        </w:rPr>
        <w:t>profesorii clasei și coordonatorul pentru proiecte și programe educative școlare și extrașcolare pentru informarea privind activitatea elevilor, pentru soluționarea unor situații specifice activităților școlare și pentru toate aspectele care vizează procesul instructiv- educativ, care-i implică pe elevi;</w:t>
      </w:r>
    </w:p>
    <w:p w14:paraId="4969DB33">
      <w:pPr>
        <w:pStyle w:val="12"/>
        <w:numPr>
          <w:ilvl w:val="0"/>
          <w:numId w:val="24"/>
        </w:numPr>
        <w:rPr>
          <w:sz w:val="24"/>
          <w:szCs w:val="24"/>
        </w:rPr>
      </w:pPr>
      <w:r>
        <w:rPr>
          <w:sz w:val="24"/>
          <w:szCs w:val="24"/>
        </w:rPr>
        <w:t>cabinetele de asistență psihopedagogică, în activități de consiliere și orientare a elevilor clasei;</w:t>
      </w:r>
    </w:p>
    <w:p w14:paraId="251D38FE">
      <w:pPr>
        <w:pStyle w:val="12"/>
        <w:numPr>
          <w:ilvl w:val="0"/>
          <w:numId w:val="24"/>
        </w:numPr>
        <w:rPr>
          <w:sz w:val="24"/>
          <w:szCs w:val="24"/>
        </w:rPr>
      </w:pPr>
      <w:r>
        <w:rPr>
          <w:sz w:val="24"/>
          <w:szCs w:val="24"/>
        </w:rPr>
        <w:t>directorul unității de învățământ, pentru organizarea unor activități ale colectivului de elevi, pentru inițierea unor proiecte educaționale cu elevii, pentru rezolvarea unor probleme administrative referitoare la întreținerea și dotarea sălii de clasă, inclusiv în scopul păstrării bazei materiale, pentru soluționarea unor probleme sau situații deosebite, apărute în legătură cu colectivul de elevi;</w:t>
      </w:r>
    </w:p>
    <w:p w14:paraId="0413B3CB">
      <w:pPr>
        <w:pStyle w:val="12"/>
        <w:numPr>
          <w:ilvl w:val="0"/>
          <w:numId w:val="24"/>
        </w:numPr>
        <w:rPr>
          <w:sz w:val="24"/>
          <w:szCs w:val="24"/>
        </w:rPr>
      </w:pPr>
      <w:r>
        <w:rPr>
          <w:sz w:val="24"/>
          <w:szCs w:val="24"/>
        </w:rPr>
        <w:t>asociația și comitetul de părinți, părinții sau reprezentanții legali pentru toate aspectele care vizează activitatea elevilor și evenimentele importante la care aceştia participă și cu alți parteneri iinplicați în activitatea educativă școlară și extrașcolară;</w:t>
      </w:r>
    </w:p>
    <w:p w14:paraId="37A650F2">
      <w:pPr>
        <w:pStyle w:val="12"/>
        <w:numPr>
          <w:ilvl w:val="0"/>
          <w:numId w:val="24"/>
        </w:numPr>
        <w:rPr>
          <w:sz w:val="24"/>
          <w:szCs w:val="24"/>
        </w:rPr>
      </w:pPr>
      <w:r>
        <w:rPr>
          <w:sz w:val="24"/>
          <w:szCs w:val="24"/>
        </w:rPr>
        <w:t>alți parteneri implicați în activitatea educativă școlară și extrașcolară;</w:t>
      </w:r>
    </w:p>
    <w:p w14:paraId="6C6FE47C">
      <w:pPr>
        <w:pStyle w:val="12"/>
        <w:numPr>
          <w:ilvl w:val="0"/>
          <w:numId w:val="24"/>
        </w:numPr>
        <w:rPr>
          <w:sz w:val="24"/>
          <w:szCs w:val="24"/>
        </w:rPr>
      </w:pPr>
      <w:r>
        <w:rPr>
          <w:sz w:val="24"/>
          <w:szCs w:val="24"/>
        </w:rPr>
        <w:t>compartimentul secretariat, pentru întocmirea documentelor școlare și a actelor de studii ale elevilor clasei;</w:t>
      </w:r>
    </w:p>
    <w:p w14:paraId="6676405D">
      <w:pPr>
        <w:pStyle w:val="12"/>
        <w:numPr>
          <w:ilvl w:val="0"/>
          <w:numId w:val="24"/>
        </w:numPr>
        <w:rPr>
          <w:sz w:val="24"/>
          <w:szCs w:val="24"/>
        </w:rPr>
      </w:pPr>
      <w:r>
        <w:rPr>
          <w:sz w:val="24"/>
          <w:szCs w:val="24"/>
        </w:rPr>
        <w:t>persoana desemnată pentru gestionarea SIIIR, în vederea completării și actualizării datelor referitoare la elevi;</w:t>
      </w:r>
    </w:p>
    <w:p w14:paraId="01C7A56A">
      <w:pPr>
        <w:pStyle w:val="12"/>
        <w:numPr>
          <w:ilvl w:val="0"/>
          <w:numId w:val="23"/>
        </w:numPr>
        <w:rPr>
          <w:sz w:val="24"/>
          <w:szCs w:val="24"/>
        </w:rPr>
      </w:pPr>
      <w:r>
        <w:rPr>
          <w:sz w:val="24"/>
          <w:szCs w:val="24"/>
        </w:rPr>
        <w:t>informează:</w:t>
      </w:r>
    </w:p>
    <w:p w14:paraId="00D67B71">
      <w:pPr>
        <w:pStyle w:val="12"/>
        <w:numPr>
          <w:ilvl w:val="0"/>
          <w:numId w:val="24"/>
        </w:numPr>
        <w:rPr>
          <w:sz w:val="24"/>
          <w:szCs w:val="24"/>
        </w:rPr>
      </w:pPr>
      <w:r>
        <w:rPr>
          <w:sz w:val="24"/>
          <w:szCs w:val="24"/>
        </w:rPr>
        <w:t>elevii și părinți sau reprezentanții legali despre prevederile regulamentului de organizare și funcționale a unităților de învățământ;</w:t>
      </w:r>
    </w:p>
    <w:p w14:paraId="05F314ED">
      <w:pPr>
        <w:pStyle w:val="12"/>
        <w:numPr>
          <w:ilvl w:val="0"/>
          <w:numId w:val="24"/>
        </w:numPr>
        <w:rPr>
          <w:sz w:val="24"/>
          <w:szCs w:val="24"/>
        </w:rPr>
      </w:pPr>
      <w:r>
        <w:rPr>
          <w:sz w:val="24"/>
          <w:szCs w:val="24"/>
        </w:rPr>
        <w:t>elevii și părintii sau reprezentanții legali cu privire la reglementările referitoare la evaluări și examene și cu privire la alte documente care reglementează activitatea și parcursul școlar al elevilor;</w:t>
      </w:r>
    </w:p>
    <w:p w14:paraId="157CF1B8">
      <w:pPr>
        <w:pStyle w:val="12"/>
        <w:numPr>
          <w:ilvl w:val="0"/>
          <w:numId w:val="24"/>
        </w:numPr>
        <w:rPr>
          <w:sz w:val="24"/>
          <w:szCs w:val="24"/>
        </w:rPr>
      </w:pPr>
      <w:r>
        <w:rPr>
          <w:sz w:val="24"/>
          <w:szCs w:val="24"/>
        </w:rPr>
        <w:t>părinții sau reprezentanții legalî despre situația școlară, comportamentul elevilor, frecvența acestora la ore; informarea se realizează în cadrul întâlnirilor cu părinții sau reprezentanții legali, precum și în scris, ori de câte ori este nevoie;</w:t>
      </w:r>
    </w:p>
    <w:p w14:paraId="3CDC901C">
      <w:pPr>
        <w:pStyle w:val="12"/>
        <w:numPr>
          <w:ilvl w:val="0"/>
          <w:numId w:val="24"/>
        </w:numPr>
        <w:rPr>
          <w:sz w:val="24"/>
          <w:szCs w:val="24"/>
        </w:rPr>
      </w:pPr>
      <w:r>
        <w:rPr>
          <w:sz w:val="24"/>
          <w:szCs w:val="24"/>
        </w:rPr>
        <w:t>părinții sau reprezentanții legali, în cazul în care elevul înregistrează absențe nemotivate: informarea se face în scris; numărul acestora se stabilește prin regulamentul de organizare și funcționare a fiecărei unități de învățământ;</w:t>
      </w:r>
    </w:p>
    <w:p w14:paraId="3582D388">
      <w:pPr>
        <w:pStyle w:val="12"/>
        <w:numPr>
          <w:ilvl w:val="0"/>
          <w:numId w:val="24"/>
        </w:numPr>
        <w:rPr>
          <w:sz w:val="24"/>
          <w:szCs w:val="24"/>
        </w:rPr>
      </w:pPr>
      <w:r>
        <w:rPr>
          <w:sz w:val="24"/>
          <w:szCs w:val="24"/>
        </w:rPr>
        <w:t>părinții sau reprezentanții legali, în scris, referitor la sancționările disciplinare, neîncheierea situației școlare, situațiile de corigență sau repetenție;</w:t>
      </w:r>
    </w:p>
    <w:p w14:paraId="3372EB18">
      <w:pPr>
        <w:pStyle w:val="12"/>
        <w:numPr>
          <w:ilvl w:val="0"/>
          <w:numId w:val="23"/>
        </w:numPr>
        <w:rPr>
          <w:sz w:val="24"/>
          <w:szCs w:val="24"/>
        </w:rPr>
      </w:pPr>
      <w:r>
        <w:rPr>
          <w:sz w:val="24"/>
          <w:szCs w:val="24"/>
        </w:rPr>
        <w:t>îndeplinește alte atribuții stabilite de către conducerea unității de învățământ, în conformitate cu legislația în vigoare sau fișa postului.</w:t>
      </w:r>
    </w:p>
    <w:p w14:paraId="1AAFCCA2">
      <w:pPr>
        <w:rPr>
          <w:sz w:val="24"/>
          <w:szCs w:val="24"/>
        </w:rPr>
      </w:pPr>
      <w:r>
        <w:rPr>
          <w:sz w:val="24"/>
          <w:szCs w:val="24"/>
        </w:rPr>
        <w:t xml:space="preserve">Art. 76. — Profesorul diriginte mai are și următoarele atribuții: </w:t>
      </w:r>
    </w:p>
    <w:p w14:paraId="58FF1F82">
      <w:pPr>
        <w:pStyle w:val="12"/>
        <w:numPr>
          <w:ilvl w:val="0"/>
          <w:numId w:val="25"/>
        </w:numPr>
        <w:rPr>
          <w:sz w:val="24"/>
          <w:szCs w:val="24"/>
        </w:rPr>
      </w:pPr>
      <w:r>
        <w:rPr>
          <w:sz w:val="24"/>
          <w:szCs w:val="24"/>
        </w:rPr>
        <w:t>completează catalogul clasei cu datele de identificare școlară ale elevilor (nume, inițiala tatălui, prenume, număr matricol);</w:t>
      </w:r>
    </w:p>
    <w:p w14:paraId="7A0E2299">
      <w:pPr>
        <w:pStyle w:val="12"/>
        <w:numPr>
          <w:ilvl w:val="0"/>
          <w:numId w:val="25"/>
        </w:numPr>
        <w:rPr>
          <w:sz w:val="24"/>
          <w:szCs w:val="24"/>
        </w:rPr>
      </w:pPr>
      <w:r>
        <w:rPr>
          <w:sz w:val="24"/>
          <w:szCs w:val="24"/>
        </w:rPr>
        <w:t>motivează absențele elevilor, în conformitate cu prevederile prezentului regulament și ale regulamentului de organizare și funcționare a unității de învățământ;</w:t>
      </w:r>
    </w:p>
    <w:p w14:paraId="7A5BC054">
      <w:pPr>
        <w:pStyle w:val="12"/>
        <w:numPr>
          <w:ilvl w:val="0"/>
          <w:numId w:val="25"/>
        </w:numPr>
        <w:rPr>
          <w:sz w:val="24"/>
          <w:szCs w:val="24"/>
        </w:rPr>
      </w:pPr>
      <w:r>
        <w:rPr>
          <w:sz w:val="24"/>
          <w:szCs w:val="24"/>
        </w:rPr>
        <w:t>propune, în cadrul consiliului clasei și în consiliul profesoral, nota la purtare a fiecărui elev, în conformitate cu reglementările prezentului regulament;</w:t>
      </w:r>
    </w:p>
    <w:p w14:paraId="2990D251">
      <w:pPr>
        <w:pStyle w:val="12"/>
        <w:numPr>
          <w:ilvl w:val="0"/>
          <w:numId w:val="25"/>
        </w:numPr>
        <w:rPr>
          <w:sz w:val="24"/>
          <w:szCs w:val="24"/>
        </w:rPr>
      </w:pPr>
      <w:r>
        <w:rPr>
          <w:sz w:val="24"/>
          <w:szCs w:val="24"/>
        </w:rPr>
        <w:t>aduce la cunoștința consiliului profesoral, pentru aprobare, sancțiunile elevilor propuse de către consiliul clasei, precum și propunerea de ridicate a sancțiunilor privind scăderea notei la purtare;</w:t>
      </w:r>
    </w:p>
    <w:p w14:paraId="66DF5558">
      <w:pPr>
        <w:pStyle w:val="12"/>
        <w:numPr>
          <w:ilvl w:val="0"/>
          <w:numId w:val="25"/>
        </w:numPr>
        <w:rPr>
          <w:sz w:val="24"/>
          <w:szCs w:val="24"/>
        </w:rPr>
      </w:pPr>
      <w:r>
        <w:rPr>
          <w:sz w:val="24"/>
          <w:szCs w:val="24"/>
        </w:rPr>
        <w:t>pune în aplicare sancțiunile elevi lor decise de consiliul profesoral în conformitate cu prezentul regulament și statutul elevului;</w:t>
      </w:r>
    </w:p>
    <w:p w14:paraId="38450B04">
      <w:pPr>
        <w:pStyle w:val="12"/>
        <w:numPr>
          <w:ilvl w:val="0"/>
          <w:numId w:val="25"/>
        </w:numPr>
        <w:rPr>
          <w:sz w:val="24"/>
          <w:szCs w:val="24"/>
        </w:rPr>
      </w:pPr>
      <w:r>
        <w:rPr>
          <w:sz w:val="24"/>
          <w:szCs w:val="24"/>
        </w:rPr>
        <w:t>încheie situația școlar a fiecarui  elev la  sfârșitul anului  școlar și o consemnează în catalog și în carnetul de elev;</w:t>
      </w:r>
    </w:p>
    <w:p w14:paraId="044F47FD">
      <w:pPr>
        <w:pStyle w:val="12"/>
        <w:numPr>
          <w:ilvl w:val="0"/>
          <w:numId w:val="25"/>
        </w:numPr>
        <w:rPr>
          <w:sz w:val="24"/>
          <w:szCs w:val="24"/>
        </w:rPr>
      </w:pPr>
      <w:r>
        <w:rPr>
          <w:sz w:val="24"/>
          <w:szCs w:val="24"/>
        </w:rPr>
        <w:t>realizează ierarhizarea elevilor la sfârşit de an școlar pe baza rezultate lor acestora;</w:t>
      </w:r>
    </w:p>
    <w:p w14:paraId="03DDC2D1">
      <w:pPr>
        <w:pStyle w:val="12"/>
        <w:numPr>
          <w:ilvl w:val="0"/>
          <w:numId w:val="25"/>
        </w:numPr>
        <w:rPr>
          <w:sz w:val="24"/>
          <w:szCs w:val="24"/>
        </w:rPr>
      </w:pPr>
      <w:r>
        <w:rPr>
          <w:sz w:val="24"/>
          <w:szCs w:val="24"/>
        </w:rPr>
        <w:t>propune consiliului de administrație acordarea de burse pentru elevi, în</w:t>
      </w:r>
    </w:p>
    <w:p w14:paraId="08A915FD">
      <w:pPr>
        <w:pStyle w:val="12"/>
        <w:numPr>
          <w:ilvl w:val="0"/>
          <w:numId w:val="25"/>
        </w:numPr>
        <w:rPr>
          <w:sz w:val="24"/>
          <w:szCs w:val="24"/>
        </w:rPr>
      </w:pPr>
      <w:r>
        <w:rPr>
          <w:sz w:val="24"/>
          <w:szCs w:val="24"/>
        </w:rPr>
        <w:t>conformitate cu legislația în vigoare;</w:t>
      </w:r>
    </w:p>
    <w:p w14:paraId="2805402B">
      <w:pPr>
        <w:pStyle w:val="12"/>
        <w:numPr>
          <w:ilvl w:val="0"/>
          <w:numId w:val="25"/>
        </w:numPr>
        <w:rPr>
          <w:sz w:val="24"/>
          <w:szCs w:val="24"/>
        </w:rPr>
      </w:pPr>
      <w:r>
        <w:rPr>
          <w:sz w:val="24"/>
          <w:szCs w:val="24"/>
        </w:rPr>
        <w:t>î) completează documentele specifice colectivului de elevi și monitorizează completarea portofoliului educațional al elevilor;</w:t>
      </w:r>
    </w:p>
    <w:p w14:paraId="7154DB12">
      <w:pPr>
        <w:pStyle w:val="12"/>
        <w:numPr>
          <w:ilvl w:val="0"/>
          <w:numId w:val="25"/>
        </w:numPr>
        <w:rPr>
          <w:sz w:val="24"/>
          <w:szCs w:val="24"/>
        </w:rPr>
      </w:pPr>
      <w:r>
        <w:rPr>
          <w:sz w:val="24"/>
          <w:szCs w:val="24"/>
        </w:rPr>
        <w:t>întocmește calendarul activităților educative extrașcolare ale clasei.</w:t>
      </w:r>
    </w:p>
    <w:p w14:paraId="6CDFF2E0">
      <w:pPr>
        <w:pStyle w:val="12"/>
        <w:numPr>
          <w:ilvl w:val="0"/>
          <w:numId w:val="25"/>
        </w:numPr>
        <w:rPr>
          <w:sz w:val="24"/>
          <w:szCs w:val="24"/>
        </w:rPr>
      </w:pPr>
      <w:r>
        <w:rPr>
          <w:sz w:val="24"/>
          <w:szCs w:val="24"/>
        </w:rPr>
        <w:t>dezbate, în timpul orelor de consiliere și dirigenție, situațiile de tip bullying și cyberbullying petrecute în școală și încurajează exprimarea opiniei elevilor privind aceste situații și posibile căi de soluționare, precum și participarea activă a elevilor la toate deciziile care îi privesc.</w:t>
      </w:r>
    </w:p>
    <w:p w14:paraId="7FEC7832">
      <w:pPr>
        <w:rPr>
          <w:sz w:val="24"/>
          <w:szCs w:val="24"/>
        </w:rPr>
      </w:pPr>
      <w:r>
        <w:rPr>
          <w:sz w:val="24"/>
          <w:szCs w:val="24"/>
        </w:rPr>
        <w:t>Art. 77. — Dispozițiile art. 80-82 se aplică în mod corespunzător și personalului didactic din învățământul preșcolar și primar.</w:t>
      </w:r>
    </w:p>
    <w:p w14:paraId="55F04CFF">
      <w:pPr>
        <w:rPr>
          <w:sz w:val="24"/>
          <w:szCs w:val="24"/>
        </w:rPr>
      </w:pPr>
    </w:p>
    <w:p w14:paraId="6C4964DD">
      <w:pPr>
        <w:rPr>
          <w:b/>
          <w:bCs/>
          <w:sz w:val="24"/>
          <w:szCs w:val="24"/>
        </w:rPr>
      </w:pPr>
      <w:r>
        <w:rPr>
          <w:b/>
          <w:bCs/>
          <w:sz w:val="24"/>
          <w:szCs w:val="24"/>
        </w:rPr>
        <w:t>Secțiunea a 3-a. Comisiile din unitatea de învățământ</w:t>
      </w:r>
    </w:p>
    <w:p w14:paraId="13BC67CC">
      <w:pPr>
        <w:rPr>
          <w:sz w:val="24"/>
          <w:szCs w:val="24"/>
        </w:rPr>
      </w:pPr>
      <w:r>
        <w:rPr>
          <w:sz w:val="24"/>
          <w:szCs w:val="24"/>
        </w:rPr>
        <w:t>Art. 78. — (1) La nivelul unității de învățământ funcționează comisii:</w:t>
      </w:r>
    </w:p>
    <w:p w14:paraId="520D9F81">
      <w:pPr>
        <w:pStyle w:val="12"/>
        <w:numPr>
          <w:ilvl w:val="0"/>
          <w:numId w:val="26"/>
        </w:numPr>
        <w:rPr>
          <w:sz w:val="24"/>
          <w:szCs w:val="24"/>
        </w:rPr>
      </w:pPr>
      <w:r>
        <w:rPr>
          <w:sz w:val="24"/>
          <w:szCs w:val="24"/>
        </w:rPr>
        <w:t>cu caracter permanent;</w:t>
      </w:r>
    </w:p>
    <w:p w14:paraId="4AAB8C1E">
      <w:pPr>
        <w:pStyle w:val="12"/>
        <w:numPr>
          <w:ilvl w:val="0"/>
          <w:numId w:val="26"/>
        </w:numPr>
        <w:rPr>
          <w:sz w:val="24"/>
          <w:szCs w:val="24"/>
        </w:rPr>
      </w:pPr>
      <w:r>
        <w:rPr>
          <w:sz w:val="24"/>
          <w:szCs w:val="24"/>
        </w:rPr>
        <w:t>cu caracter temporar;</w:t>
      </w:r>
    </w:p>
    <w:p w14:paraId="0617DF62">
      <w:pPr>
        <w:pStyle w:val="12"/>
        <w:numPr>
          <w:ilvl w:val="0"/>
          <w:numId w:val="26"/>
        </w:numPr>
        <w:rPr>
          <w:sz w:val="24"/>
          <w:szCs w:val="24"/>
        </w:rPr>
      </w:pPr>
      <w:r>
        <w:rPr>
          <w:sz w:val="24"/>
          <w:szCs w:val="24"/>
        </w:rPr>
        <w:t>cu caracter ocazional.</w:t>
      </w:r>
    </w:p>
    <w:p w14:paraId="4F10D489">
      <w:pPr>
        <w:rPr>
          <w:sz w:val="24"/>
          <w:szCs w:val="24"/>
        </w:rPr>
      </w:pPr>
      <w:r>
        <w:rPr>
          <w:sz w:val="24"/>
          <w:szCs w:val="24"/>
        </w:rPr>
        <w:t>Comisiile cu caracter permanent sunt:</w:t>
      </w:r>
    </w:p>
    <w:p w14:paraId="54BAF5F9">
      <w:pPr>
        <w:pStyle w:val="12"/>
        <w:numPr>
          <w:ilvl w:val="0"/>
          <w:numId w:val="27"/>
        </w:numPr>
        <w:rPr>
          <w:sz w:val="24"/>
          <w:szCs w:val="24"/>
        </w:rPr>
      </w:pPr>
      <w:r>
        <w:rPr>
          <w:sz w:val="24"/>
          <w:szCs w:val="24"/>
        </w:rPr>
        <w:t>comisia pentru curriculum ;</w:t>
      </w:r>
    </w:p>
    <w:p w14:paraId="672CC007">
      <w:pPr>
        <w:pStyle w:val="12"/>
        <w:numPr>
          <w:ilvl w:val="0"/>
          <w:numId w:val="27"/>
        </w:numPr>
        <w:rPr>
          <w:sz w:val="24"/>
          <w:szCs w:val="24"/>
        </w:rPr>
      </w:pPr>
      <w:r>
        <w:rPr>
          <w:sz w:val="24"/>
          <w:szCs w:val="24"/>
        </w:rPr>
        <w:t>comisia de evaluare şi asigurare a calității (CEAC);</w:t>
      </w:r>
    </w:p>
    <w:p w14:paraId="4B69B992">
      <w:pPr>
        <w:pStyle w:val="12"/>
        <w:numPr>
          <w:ilvl w:val="0"/>
          <w:numId w:val="27"/>
        </w:numPr>
        <w:rPr>
          <w:sz w:val="24"/>
          <w:szCs w:val="24"/>
        </w:rPr>
      </w:pPr>
      <w:r>
        <w:rPr>
          <w:sz w:val="24"/>
          <w:szCs w:val="24"/>
        </w:rPr>
        <w:t>comisia de securitate şi sănătate în muncă şi pentru situații de urgență;</w:t>
      </w:r>
    </w:p>
    <w:p w14:paraId="6B60CDEB">
      <w:pPr>
        <w:pStyle w:val="12"/>
        <w:numPr>
          <w:ilvl w:val="0"/>
          <w:numId w:val="27"/>
        </w:numPr>
        <w:rPr>
          <w:sz w:val="24"/>
          <w:szCs w:val="24"/>
        </w:rPr>
      </w:pPr>
      <w:r>
        <w:rPr>
          <w:sz w:val="24"/>
          <w:szCs w:val="24"/>
        </w:rPr>
        <w:t>comisia pentru controlul managerial intern;</w:t>
      </w:r>
    </w:p>
    <w:p w14:paraId="09629A0A">
      <w:pPr>
        <w:pStyle w:val="12"/>
        <w:numPr>
          <w:ilvl w:val="0"/>
          <w:numId w:val="27"/>
        </w:numPr>
        <w:rPr>
          <w:sz w:val="24"/>
          <w:szCs w:val="24"/>
        </w:rPr>
      </w:pPr>
      <w:r>
        <w:rPr>
          <w:sz w:val="24"/>
          <w:szCs w:val="24"/>
        </w:rPr>
        <w:t>comisia pentru prevenirea şi eliminarea violenței, a faptelor de corupție şi discriminării în mediul şcolar şi promovarea interculturalității.</w:t>
      </w:r>
    </w:p>
    <w:p w14:paraId="53603F35">
      <w:pPr>
        <w:pStyle w:val="12"/>
        <w:numPr>
          <w:ilvl w:val="0"/>
          <w:numId w:val="27"/>
        </w:numPr>
        <w:rPr>
          <w:sz w:val="24"/>
          <w:szCs w:val="24"/>
        </w:rPr>
      </w:pPr>
      <w:r>
        <w:rPr>
          <w:sz w:val="24"/>
          <w:szCs w:val="24"/>
        </w:rPr>
        <w:t>comisia pentru mentorat didactic şi formare in cariera didactică.</w:t>
      </w:r>
    </w:p>
    <w:p w14:paraId="4F012583">
      <w:pPr>
        <w:rPr>
          <w:sz w:val="24"/>
          <w:szCs w:val="24"/>
        </w:rPr>
      </w:pPr>
      <w:r>
        <w:rPr>
          <w:sz w:val="24"/>
          <w:szCs w:val="24"/>
        </w:rPr>
        <w:t>Comisiile cu caracter temporar sunt:</w:t>
      </w:r>
    </w:p>
    <w:p w14:paraId="501B3E77">
      <w:pPr>
        <w:pStyle w:val="12"/>
        <w:numPr>
          <w:ilvl w:val="0"/>
          <w:numId w:val="28"/>
        </w:numPr>
        <w:rPr>
          <w:sz w:val="24"/>
          <w:szCs w:val="24"/>
        </w:rPr>
      </w:pPr>
      <w:r>
        <w:rPr>
          <w:sz w:val="24"/>
          <w:szCs w:val="24"/>
        </w:rPr>
        <w:t>Comisia pentru acordarea burselor şcolare / rechizitelor</w:t>
      </w:r>
    </w:p>
    <w:p w14:paraId="3C12989F">
      <w:pPr>
        <w:pStyle w:val="12"/>
        <w:numPr>
          <w:ilvl w:val="0"/>
          <w:numId w:val="28"/>
        </w:numPr>
        <w:rPr>
          <w:sz w:val="24"/>
          <w:szCs w:val="24"/>
        </w:rPr>
      </w:pPr>
      <w:r>
        <w:rPr>
          <w:sz w:val="24"/>
          <w:szCs w:val="24"/>
        </w:rPr>
        <w:t>Comisia de inventar / casare a bunurilor</w:t>
      </w:r>
    </w:p>
    <w:p w14:paraId="440B6B41">
      <w:pPr>
        <w:pStyle w:val="12"/>
        <w:numPr>
          <w:ilvl w:val="0"/>
          <w:numId w:val="28"/>
        </w:numPr>
        <w:rPr>
          <w:sz w:val="24"/>
          <w:szCs w:val="24"/>
        </w:rPr>
      </w:pPr>
      <w:r>
        <w:rPr>
          <w:sz w:val="24"/>
          <w:szCs w:val="24"/>
        </w:rPr>
        <w:t>Comisia de achiziții</w:t>
      </w:r>
    </w:p>
    <w:p w14:paraId="12D0349C">
      <w:pPr>
        <w:pStyle w:val="12"/>
        <w:numPr>
          <w:ilvl w:val="0"/>
          <w:numId w:val="28"/>
        </w:numPr>
        <w:rPr>
          <w:sz w:val="24"/>
          <w:szCs w:val="24"/>
        </w:rPr>
      </w:pPr>
      <w:r>
        <w:rPr>
          <w:sz w:val="24"/>
          <w:szCs w:val="24"/>
        </w:rPr>
        <w:t>Comisia de recepție a bunurilor, serviciilor și a lucrărilor</w:t>
      </w:r>
    </w:p>
    <w:p w14:paraId="2CAEA1EE">
      <w:pPr>
        <w:pStyle w:val="12"/>
        <w:numPr>
          <w:ilvl w:val="0"/>
          <w:numId w:val="28"/>
        </w:numPr>
        <w:rPr>
          <w:sz w:val="24"/>
          <w:szCs w:val="24"/>
        </w:rPr>
      </w:pPr>
      <w:r>
        <w:rPr>
          <w:sz w:val="24"/>
          <w:szCs w:val="24"/>
        </w:rPr>
        <w:t>Comisia de gestionare a manualelor şcolare</w:t>
      </w:r>
    </w:p>
    <w:p w14:paraId="1C6B17FE">
      <w:pPr>
        <w:pStyle w:val="12"/>
        <w:numPr>
          <w:ilvl w:val="0"/>
          <w:numId w:val="28"/>
        </w:numPr>
        <w:rPr>
          <w:sz w:val="24"/>
          <w:szCs w:val="24"/>
        </w:rPr>
      </w:pPr>
      <w:r>
        <w:rPr>
          <w:sz w:val="24"/>
          <w:szCs w:val="24"/>
        </w:rPr>
        <w:t>Comisia de verificare a ritmicității notării și de prevenire a absenteismului și abandonului școlar</w:t>
      </w:r>
    </w:p>
    <w:p w14:paraId="45D851C4">
      <w:pPr>
        <w:pStyle w:val="12"/>
        <w:numPr>
          <w:ilvl w:val="0"/>
          <w:numId w:val="28"/>
        </w:numPr>
        <w:rPr>
          <w:sz w:val="24"/>
          <w:szCs w:val="24"/>
        </w:rPr>
      </w:pPr>
      <w:r>
        <w:rPr>
          <w:sz w:val="24"/>
          <w:szCs w:val="24"/>
        </w:rPr>
        <w:t>Comisia de întocmire a orarului și a organizării serviciului pe școală.</w:t>
      </w:r>
    </w:p>
    <w:p w14:paraId="0904D881">
      <w:pPr>
        <w:rPr>
          <w:sz w:val="24"/>
          <w:szCs w:val="24"/>
        </w:rPr>
      </w:pPr>
      <w:r>
        <w:rPr>
          <w:sz w:val="24"/>
          <w:szCs w:val="24"/>
        </w:rPr>
        <w:t>Comisiile cu caracter permanent îşi desfaşoară activitatea pe tot parcursu1 anului școlar, comisiile cu caracter temporar își desfăşoară activitatea doar în anumite perioade ale anului şcolar, iar comisiile cu caracter ocazional sunt înființate ori de câte ori se impune constituirea unei astfel de comisii, pentru rezolvarea unor probleme specifice apărute la nivelul unității de învățământ.</w:t>
      </w:r>
    </w:p>
    <w:p w14:paraId="34B0257B">
      <w:pPr>
        <w:rPr>
          <w:sz w:val="24"/>
          <w:szCs w:val="24"/>
        </w:rPr>
      </w:pPr>
      <w:r>
        <w:rPr>
          <w:sz w:val="24"/>
          <w:szCs w:val="24"/>
        </w:rPr>
        <w:t>Art. 79. — (1) Comisiile de la nivelul unității de învățământ îşi desfăşoară activitatea pe baza deciziei de constituire emise de directorul unității de învățământ. în cadrul comisiilor prevăzute la art. 74 alin. (2) lit. b) şi e) sunt cuprinşi şi reprezentanți ai elevilor şi ai părinților sau ai reprezentanților legali, nominalizați de consiliul şcolar at elevilor, respectiv consiliul reprezentativ a1 părinților şi asociația de părinți, acolo unde există.</w:t>
      </w:r>
    </w:p>
    <w:p w14:paraId="1543657A">
      <w:pPr>
        <w:rPr>
          <w:sz w:val="24"/>
          <w:szCs w:val="24"/>
        </w:rPr>
      </w:pPr>
      <w:r>
        <w:rPr>
          <w:sz w:val="24"/>
          <w:szCs w:val="24"/>
        </w:rPr>
        <w:t>(2) Activitatea comisiilor din unitatea de învățământ şi documentele elaborate de membrii comisiei sunt reglementate prin acte normative sau prin regulamentul de organizare şi funcționare a unității de învățământ.</w:t>
      </w:r>
    </w:p>
    <w:p w14:paraId="31590D66">
      <w:pPr>
        <w:rPr>
          <w:sz w:val="24"/>
          <w:szCs w:val="24"/>
        </w:rPr>
      </w:pPr>
      <w:r>
        <w:rPr>
          <w:sz w:val="24"/>
          <w:szCs w:val="24"/>
        </w:rPr>
        <w:t>(3) Fiecare unitate de învățământ îşi elaborează proceduri privind funcționarea comisiilor în funcție de nevoile proprii.</w:t>
      </w:r>
    </w:p>
    <w:p w14:paraId="32ED1751">
      <w:pPr>
        <w:rPr>
          <w:sz w:val="24"/>
          <w:szCs w:val="24"/>
        </w:rPr>
      </w:pPr>
      <w:r>
        <w:rPr>
          <w:sz w:val="24"/>
          <w:szCs w:val="24"/>
        </w:rPr>
        <w:t>(4) Atribuțiile comisiei pentru mentorat didactic şi formare in cariera didactică sunt următoarele:</w:t>
      </w:r>
    </w:p>
    <w:p w14:paraId="1BA3C5EE">
      <w:pPr>
        <w:pStyle w:val="12"/>
        <w:numPr>
          <w:ilvl w:val="0"/>
          <w:numId w:val="29"/>
        </w:numPr>
        <w:rPr>
          <w:sz w:val="24"/>
          <w:szCs w:val="24"/>
        </w:rPr>
      </w:pPr>
      <w:r>
        <w:rPr>
          <w:sz w:val="24"/>
          <w:szCs w:val="24"/>
        </w:rPr>
        <w:t>asigură, la nivelul unității de învățământ, planificarea, organizarea şi desfăşurarea activităților din domeniul formării în cariera didactică;</w:t>
      </w:r>
    </w:p>
    <w:p w14:paraId="22FCCA08">
      <w:pPr>
        <w:pStyle w:val="12"/>
        <w:numPr>
          <w:ilvl w:val="0"/>
          <w:numId w:val="29"/>
        </w:numPr>
        <w:rPr>
          <w:sz w:val="24"/>
          <w:szCs w:val="24"/>
        </w:rPr>
      </w:pPr>
      <w:r>
        <w:rPr>
          <w:sz w:val="24"/>
          <w:szCs w:val="24"/>
        </w:rPr>
        <w:t>realizează diagnoza de formare continuă la nivelul unității de învățământ;</w:t>
      </w:r>
    </w:p>
    <w:p w14:paraId="46B7B7FA">
      <w:pPr>
        <w:pStyle w:val="12"/>
        <w:numPr>
          <w:ilvl w:val="0"/>
          <w:numId w:val="29"/>
        </w:numPr>
        <w:rPr>
          <w:sz w:val="24"/>
          <w:szCs w:val="24"/>
        </w:rPr>
      </w:pPr>
      <w:r>
        <w:rPr>
          <w:sz w:val="24"/>
          <w:szCs w:val="24"/>
        </w:rPr>
        <w:t>asigură evaluarea stadiului de îndeplinire a condiției de formare pentru personalul didactic şi validează, după evaluare, îndeplinirea condiției de formare prim acumularea numărului  de credite profesionale transferabile legal prevăzut, inclusiv prin recunoașterea şi echivalarea în credite profesionale transferabile, a rezultatelor participării personalului didactic la programe pentru dezvoltare profesională continuă şi pentru evoluția in cariera didactică;</w:t>
      </w:r>
    </w:p>
    <w:p w14:paraId="41DBBCD9">
      <w:pPr>
        <w:pStyle w:val="12"/>
        <w:numPr>
          <w:ilvl w:val="0"/>
          <w:numId w:val="29"/>
        </w:numPr>
        <w:rPr>
          <w:sz w:val="24"/>
          <w:szCs w:val="24"/>
        </w:rPr>
      </w:pPr>
      <w:r>
        <w:rPr>
          <w:sz w:val="24"/>
          <w:szCs w:val="24"/>
        </w:rPr>
        <w:t>asigură monitorizarea impactului formării cadrelor didactice asupra calității procesului de predare-învățare-evaluare şi a progresului şcolar al elevilor;</w:t>
      </w:r>
    </w:p>
    <w:p w14:paraId="62F3A8C5">
      <w:pPr>
        <w:pStyle w:val="12"/>
        <w:numPr>
          <w:ilvl w:val="0"/>
          <w:numId w:val="29"/>
        </w:numPr>
        <w:rPr>
          <w:sz w:val="24"/>
          <w:szCs w:val="24"/>
        </w:rPr>
      </w:pPr>
      <w:r>
        <w:rPr>
          <w:sz w:val="24"/>
          <w:szCs w:val="24"/>
        </w:rPr>
        <w:t>organizează activități pentru dezvoltare profesională continuă - acțiuni specifice unității de învățământ, lecții demonstrative, schimburi de experiență etc.;</w:t>
      </w:r>
    </w:p>
    <w:p w14:paraId="30DEA208">
      <w:pPr>
        <w:pStyle w:val="12"/>
        <w:numPr>
          <w:ilvl w:val="0"/>
          <w:numId w:val="29"/>
        </w:numPr>
        <w:rPr>
          <w:sz w:val="24"/>
          <w:szCs w:val="24"/>
        </w:rPr>
      </w:pPr>
      <w:r>
        <w:rPr>
          <w:sz w:val="24"/>
          <w:szCs w:val="24"/>
        </w:rPr>
        <w:t>implementează standardele de formare asociate profilului profesional al cadrelor didactice;</w:t>
      </w:r>
    </w:p>
    <w:p w14:paraId="713CDBB5">
      <w:pPr>
        <w:pStyle w:val="12"/>
        <w:numPr>
          <w:ilvl w:val="0"/>
          <w:numId w:val="29"/>
        </w:numPr>
        <w:rPr>
          <w:sz w:val="24"/>
          <w:szCs w:val="24"/>
        </w:rPr>
      </w:pPr>
      <w:r>
        <w:rPr>
          <w:sz w:val="24"/>
          <w:szCs w:val="24"/>
        </w:rPr>
        <w:t xml:space="preserve">consiliază cadrele didactice în procesul de predare-învățare-evaluare, inclusiv in </w:t>
      </w:r>
    </w:p>
    <w:p w14:paraId="4D7F81FE">
      <w:pPr>
        <w:pStyle w:val="12"/>
        <w:numPr>
          <w:ilvl w:val="0"/>
          <w:numId w:val="29"/>
        </w:numPr>
        <w:rPr>
          <w:sz w:val="24"/>
          <w:szCs w:val="24"/>
        </w:rPr>
      </w:pPr>
      <w:r>
        <w:rPr>
          <w:sz w:val="24"/>
          <w:szCs w:val="24"/>
        </w:rPr>
        <w:t>sistem blended learning/online;</w:t>
      </w:r>
    </w:p>
    <w:p w14:paraId="3CAFA381">
      <w:pPr>
        <w:pStyle w:val="12"/>
        <w:numPr>
          <w:ilvl w:val="0"/>
          <w:numId w:val="29"/>
        </w:numPr>
        <w:rPr>
          <w:sz w:val="24"/>
          <w:szCs w:val="24"/>
        </w:rPr>
      </w:pPr>
      <w:r>
        <w:rPr>
          <w:sz w:val="24"/>
          <w:szCs w:val="24"/>
        </w:rPr>
        <w:t>asigură organizarea şi desfaşurarea activităților specifice de mentorat didactic pentru cadrele didactice debutante, în vederea susținerii examenului național pentru definitivare în învățământul preuniversitar;</w:t>
      </w:r>
    </w:p>
    <w:p w14:paraId="42A0090A">
      <w:pPr>
        <w:pStyle w:val="12"/>
        <w:numPr>
          <w:ilvl w:val="0"/>
          <w:numId w:val="29"/>
        </w:numPr>
        <w:rPr>
          <w:sz w:val="24"/>
          <w:szCs w:val="24"/>
        </w:rPr>
      </w:pPr>
      <w:r>
        <w:rPr>
          <w:sz w:val="24"/>
          <w:szCs w:val="24"/>
        </w:rPr>
        <w:t>realizează rapoarte şi planuri anuale privind dezvoltarea profesională continuă şi evoluția în cariera didactică a personalului didactic încadrat in unitatea de învățământ;</w:t>
      </w:r>
    </w:p>
    <w:p w14:paraId="57716C43">
      <w:pPr>
        <w:pStyle w:val="12"/>
        <w:numPr>
          <w:ilvl w:val="0"/>
          <w:numId w:val="29"/>
        </w:numPr>
        <w:rPr>
          <w:sz w:val="24"/>
          <w:szCs w:val="24"/>
        </w:rPr>
      </w:pPr>
      <w:r>
        <w:rPr>
          <w:sz w:val="24"/>
          <w:szCs w:val="24"/>
        </w:rPr>
        <w:t>orice alte atribuții decurgând din legislația în vigoare şi din regulamentul de organizare şi funcționare a unității de învățământ.</w:t>
      </w:r>
    </w:p>
    <w:p w14:paraId="10971104">
      <w:pPr>
        <w:rPr>
          <w:sz w:val="24"/>
          <w:szCs w:val="24"/>
        </w:rPr>
      </w:pPr>
      <w:r>
        <w:rPr>
          <w:sz w:val="24"/>
          <w:szCs w:val="24"/>
        </w:rPr>
        <w:t xml:space="preserve">(5) Directorul unității de învățământ emite decizia de constituire și componența nominală a Comisiei pentru prevenirea şi combaterea violenţei, a faptelor de corupţie şi discriminării în mediul şcolar şi promovarea interculturalităţii. </w:t>
      </w:r>
    </w:p>
    <w:p w14:paraId="2B55DDA7">
      <w:pPr>
        <w:rPr>
          <w:sz w:val="24"/>
          <w:szCs w:val="24"/>
        </w:rPr>
      </w:pPr>
      <w:r>
        <w:rPr>
          <w:sz w:val="24"/>
          <w:szCs w:val="24"/>
        </w:rPr>
        <w:t xml:space="preserve">(6) Fiecare unitate de învăţământ elaborează o procedură privind funcţionarea Comisiei pentru prevenirea şi combaterea violenţei, a faptelor de corupţie şi discriminării în mediul şcolar şi promovarea interculturalităţii, în funcţie de nevoile proprii. </w:t>
      </w:r>
    </w:p>
    <w:p w14:paraId="6BFED82B">
      <w:pPr>
        <w:rPr>
          <w:sz w:val="24"/>
          <w:szCs w:val="24"/>
        </w:rPr>
      </w:pPr>
      <w:r>
        <w:rPr>
          <w:sz w:val="24"/>
          <w:szCs w:val="24"/>
        </w:rPr>
        <w:t xml:space="preserve">(7)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 </w:t>
      </w:r>
    </w:p>
    <w:p w14:paraId="50CDAA04">
      <w:pPr>
        <w:rPr>
          <w:sz w:val="24"/>
          <w:szCs w:val="24"/>
        </w:rPr>
      </w:pPr>
      <w:r>
        <w:rPr>
          <w:sz w:val="24"/>
          <w:szCs w:val="24"/>
        </w:rPr>
        <w:t xml:space="preserve">(8) Comisia pentru prevenirea şi combaterea violenţei, a faptelor de corupţie şi discriminării în mediul şcolar şi promovarea interculturalităţii analizează abaterile disciplinare ale beneficiarilor primari care săvârşesc abateri și propune sancţiunile disciplinare aplicate acestora, potrivit prevederilor statutului elevului, prezentului regulament şi ale regulamentului de organizare şi funcţionare a unităţii de învăţământ. </w:t>
      </w:r>
    </w:p>
    <w:p w14:paraId="4357F495">
      <w:pPr>
        <w:rPr>
          <w:sz w:val="24"/>
          <w:szCs w:val="24"/>
        </w:rPr>
      </w:pPr>
      <w:r>
        <w:rPr>
          <w:sz w:val="24"/>
          <w:szCs w:val="24"/>
        </w:rPr>
        <w:t xml:space="preserve">(9) Atribuțiile comisiei: </w:t>
      </w:r>
    </w:p>
    <w:p w14:paraId="52602311">
      <w:pPr>
        <w:rPr>
          <w:sz w:val="24"/>
          <w:szCs w:val="24"/>
        </w:rPr>
      </w:pPr>
      <w:r>
        <w:rPr>
          <w:sz w:val="24"/>
          <w:szCs w:val="24"/>
        </w:rPr>
        <w:t xml:space="preserve">a) prevenirea și combaterea violenței: </w:t>
      </w:r>
    </w:p>
    <w:p w14:paraId="6DAB79C6">
      <w:pPr>
        <w:rPr>
          <w:sz w:val="24"/>
          <w:szCs w:val="24"/>
        </w:rPr>
      </w:pPr>
      <w:r>
        <w:rPr>
          <w:sz w:val="24"/>
          <w:szCs w:val="24"/>
        </w:rPr>
        <w:t xml:space="preserve">- înregistrarea și raportarea la Inspectoratul Școlar Județean/al Municipiului București a cazurilor </w:t>
      </w:r>
    </w:p>
    <w:p w14:paraId="4821F669">
      <w:pPr>
        <w:rPr>
          <w:sz w:val="24"/>
          <w:szCs w:val="24"/>
        </w:rPr>
      </w:pPr>
      <w:r>
        <w:rPr>
          <w:sz w:val="24"/>
          <w:szCs w:val="24"/>
        </w:rPr>
        <w:t xml:space="preserve">de violență săvârșite în mediul școlar; </w:t>
      </w:r>
    </w:p>
    <w:p w14:paraId="1C95E35E">
      <w:pPr>
        <w:rPr>
          <w:sz w:val="24"/>
          <w:szCs w:val="24"/>
        </w:rPr>
      </w:pPr>
      <w:r>
        <w:rPr>
          <w:sz w:val="24"/>
          <w:szCs w:val="24"/>
        </w:rPr>
        <w:t xml:space="preserve">- analizarea factorilor școlari care au condus la săvârșirea faptelor de violență, elaborarea, revizuirea şi aplicarea Planului de prevenire şi reducere a violenţei în mediul şcolar al unității de învățământ preuniversitar; </w:t>
      </w:r>
    </w:p>
    <w:p w14:paraId="7343C5D4">
      <w:pPr>
        <w:rPr>
          <w:sz w:val="24"/>
          <w:szCs w:val="24"/>
        </w:rPr>
      </w:pPr>
      <w:r>
        <w:rPr>
          <w:sz w:val="24"/>
          <w:szCs w:val="24"/>
        </w:rPr>
        <w:t xml:space="preserve">-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 </w:t>
      </w:r>
    </w:p>
    <w:p w14:paraId="51A6B597">
      <w:pPr>
        <w:rPr>
          <w:sz w:val="24"/>
          <w:szCs w:val="24"/>
        </w:rPr>
      </w:pPr>
      <w:r>
        <w:rPr>
          <w:sz w:val="24"/>
          <w:szCs w:val="24"/>
        </w:rPr>
        <w:t xml:space="preserve">- colaborarea cu autoritățile și instituțiile cu atribuții legale în prevenirea, combaterea și managementul cazurilor de violență școlară, inclusiv cu reprezentanții serviciilor publice de asistență socială, ai poliției și ai jandarmeriei; </w:t>
      </w:r>
    </w:p>
    <w:p w14:paraId="326E3D1B">
      <w:pPr>
        <w:rPr>
          <w:sz w:val="24"/>
          <w:szCs w:val="24"/>
        </w:rPr>
      </w:pPr>
      <w:r>
        <w:rPr>
          <w:sz w:val="24"/>
          <w:szCs w:val="24"/>
        </w:rPr>
        <w:t xml:space="preserve">-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 </w:t>
      </w:r>
    </w:p>
    <w:p w14:paraId="17F13872">
      <w:pPr>
        <w:rPr>
          <w:sz w:val="24"/>
          <w:szCs w:val="24"/>
        </w:rPr>
      </w:pPr>
      <w:r>
        <w:rPr>
          <w:sz w:val="24"/>
          <w:szCs w:val="24"/>
        </w:rPr>
        <w:t xml:space="preserve">- propunerea, aplicarea și/sau monitorizarea unor măsuri specifice pentru promovarea stării de bine, a unui climat școlar pozitiv și a coeziunii școlare la nivelul unității de învățământ. </w:t>
      </w:r>
    </w:p>
    <w:p w14:paraId="35AF0A77">
      <w:pPr>
        <w:rPr>
          <w:sz w:val="24"/>
          <w:szCs w:val="24"/>
        </w:rPr>
      </w:pPr>
      <w:r>
        <w:rPr>
          <w:sz w:val="24"/>
          <w:szCs w:val="24"/>
        </w:rPr>
        <w:t xml:space="preserve">b) prevenirea și combaterea faptelor de corupție: </w:t>
      </w:r>
    </w:p>
    <w:p w14:paraId="6364E4DF">
      <w:pPr>
        <w:rPr>
          <w:sz w:val="24"/>
          <w:szCs w:val="24"/>
        </w:rPr>
      </w:pPr>
      <w:r>
        <w:rPr>
          <w:sz w:val="24"/>
          <w:szCs w:val="24"/>
        </w:rPr>
        <w:t xml:space="preserve">- îmbunătățirea strategiilor de comunicare pe teme anticorupție, care să ia în calcul potențialele riscuri și vulnerabilități; </w:t>
      </w:r>
    </w:p>
    <w:p w14:paraId="6297C3D7">
      <w:pPr>
        <w:rPr>
          <w:sz w:val="24"/>
          <w:szCs w:val="24"/>
        </w:rPr>
      </w:pPr>
      <w:r>
        <w:rPr>
          <w:sz w:val="24"/>
          <w:szCs w:val="24"/>
        </w:rPr>
        <w:t xml:space="preserve">- asigurarea transparenței în procesul decizional la nivel de unitate de învățământ, inclusiv a modului de utilizare a resurselor bugetare și extrabugetare; </w:t>
      </w:r>
    </w:p>
    <w:p w14:paraId="04966099">
      <w:pPr>
        <w:rPr>
          <w:sz w:val="24"/>
          <w:szCs w:val="24"/>
        </w:rPr>
      </w:pPr>
      <w:r>
        <w:rPr>
          <w:sz w:val="24"/>
          <w:szCs w:val="24"/>
        </w:rPr>
        <w:t xml:space="preserve">- promovarea standardelor etice profesionale și stimularea comportamentului etic; </w:t>
      </w:r>
    </w:p>
    <w:p w14:paraId="0EB56FEF">
      <w:pPr>
        <w:rPr>
          <w:sz w:val="24"/>
          <w:szCs w:val="24"/>
        </w:rPr>
      </w:pPr>
      <w:r>
        <w:rPr>
          <w:sz w:val="24"/>
          <w:szCs w:val="24"/>
        </w:rPr>
        <w:t xml:space="preserve">- desfășurarea de acțiuni de promovare a Codului de etică pentru învățământul preuniversitar; </w:t>
      </w:r>
    </w:p>
    <w:p w14:paraId="69FCFF5C">
      <w:pPr>
        <w:rPr>
          <w:sz w:val="24"/>
          <w:szCs w:val="24"/>
        </w:rPr>
      </w:pPr>
      <w:r>
        <w:rPr>
          <w:sz w:val="24"/>
          <w:szCs w:val="24"/>
        </w:rPr>
        <w:t xml:space="preserve">- monitorizarea aplicării procedurilor specifice referitoare la conflictul de interese, inclusiv aplicarea ordinului privind completarea declarațiilor de interese de către personalul didactic de predare; </w:t>
      </w:r>
    </w:p>
    <w:p w14:paraId="36AD37EC">
      <w:pPr>
        <w:rPr>
          <w:sz w:val="24"/>
          <w:szCs w:val="24"/>
        </w:rPr>
      </w:pPr>
      <w:r>
        <w:rPr>
          <w:sz w:val="24"/>
          <w:szCs w:val="24"/>
        </w:rPr>
        <w:t xml:space="preserve">- diseminarea de materiale cu rol informativ privind riscurile și consecințele faptelor de corupție sau a incidentelor de integritate; </w:t>
      </w:r>
    </w:p>
    <w:p w14:paraId="3DAAB256">
      <w:pPr>
        <w:rPr>
          <w:sz w:val="24"/>
          <w:szCs w:val="24"/>
        </w:rPr>
      </w:pPr>
      <w:r>
        <w:rPr>
          <w:sz w:val="24"/>
          <w:szCs w:val="24"/>
        </w:rPr>
        <w:t xml:space="preserve">- derularea de programe și campanii de informare și responsabilizare a beneficiarilor primari cu privire la riscurile și consecințele negative ale corupției. </w:t>
      </w:r>
    </w:p>
    <w:p w14:paraId="7F07F345">
      <w:pPr>
        <w:rPr>
          <w:sz w:val="24"/>
          <w:szCs w:val="24"/>
        </w:rPr>
      </w:pPr>
      <w:r>
        <w:rPr>
          <w:sz w:val="24"/>
          <w:szCs w:val="24"/>
        </w:rPr>
        <w:t xml:space="preserve">c) promovarea principiilor școlii incluzive: </w:t>
      </w:r>
    </w:p>
    <w:p w14:paraId="18951A90">
      <w:pPr>
        <w:rPr>
          <w:sz w:val="24"/>
          <w:szCs w:val="24"/>
        </w:rPr>
      </w:pPr>
      <w:r>
        <w:rPr>
          <w:sz w:val="24"/>
          <w:szCs w:val="24"/>
        </w:rPr>
        <w:t xml:space="preserve">- monitorizarea respectării politicilor de promovare a incluziunii, diversității, combaterea discriminării și a segregării școlare; </w:t>
      </w:r>
    </w:p>
    <w:p w14:paraId="2802EE78">
      <w:pPr>
        <w:rPr>
          <w:sz w:val="24"/>
          <w:szCs w:val="24"/>
        </w:rPr>
      </w:pPr>
      <w:r>
        <w:rPr>
          <w:sz w:val="24"/>
          <w:szCs w:val="24"/>
        </w:rPr>
        <w:t xml:space="preserve">- asigurarea faptului că materialele expuse în unitatea de învățământ(ex. tablourile expuse pe pereții unității de învățământ) respectă, recunosc și reflectă cultura, istoria și limba minorităților etnice, naționale și lingvistice ale beneficiarilor primari, părinților/reprezentanților legali și ale comunității locale; </w:t>
      </w:r>
    </w:p>
    <w:p w14:paraId="25F37A3E">
      <w:pPr>
        <w:rPr>
          <w:sz w:val="24"/>
          <w:szCs w:val="24"/>
        </w:rPr>
      </w:pPr>
      <w:r>
        <w:rPr>
          <w:sz w:val="24"/>
          <w:szCs w:val="24"/>
        </w:rPr>
        <w:t xml:space="preserve">- asigurarea faptului că tradițiile, sărbătorile, evenimentele respectă, recunosc și reflectă diversitatea etnică, lingvistică, religioasă a beneficiarilor primari, a părinților/reprezentanților legali și a comunității locale; </w:t>
      </w:r>
    </w:p>
    <w:p w14:paraId="35273BBA">
      <w:pPr>
        <w:rPr>
          <w:sz w:val="24"/>
          <w:szCs w:val="24"/>
        </w:rPr>
      </w:pPr>
      <w:r>
        <w:rPr>
          <w:sz w:val="24"/>
          <w:szCs w:val="24"/>
        </w:rPr>
        <w:t xml:space="preserve">- identificarea și analiza cazurilor de discriminare și înaintarea de propuneri pentru soluționarea acestora, consiliului de administrație, directorului unității de învățământ sau consiliului profesoral, după caz; </w:t>
      </w:r>
    </w:p>
    <w:p w14:paraId="72F1FE52">
      <w:pPr>
        <w:rPr>
          <w:sz w:val="24"/>
          <w:szCs w:val="24"/>
        </w:rPr>
      </w:pPr>
      <w:r>
        <w:rPr>
          <w:sz w:val="24"/>
          <w:szCs w:val="24"/>
        </w:rPr>
        <w:t xml:space="preserve">- medierea, după caz, a conflictelor apărute ca urmare a nerespectării principiilor școlii incluzive; </w:t>
      </w:r>
    </w:p>
    <w:p w14:paraId="18071D25">
      <w:pPr>
        <w:rPr>
          <w:sz w:val="24"/>
          <w:szCs w:val="24"/>
        </w:rPr>
      </w:pPr>
      <w:r>
        <w:rPr>
          <w:sz w:val="24"/>
          <w:szCs w:val="24"/>
        </w:rPr>
        <w:t xml:space="preserve">- propunerea unor acțiuni specifice, la nivelul claselor sau al unității de învățământ, care să </w:t>
      </w:r>
    </w:p>
    <w:p w14:paraId="1F7BED97">
      <w:pPr>
        <w:rPr>
          <w:sz w:val="24"/>
          <w:szCs w:val="24"/>
        </w:rPr>
      </w:pPr>
      <w:r>
        <w:rPr>
          <w:sz w:val="24"/>
          <w:szCs w:val="24"/>
        </w:rPr>
        <w:t xml:space="preserve">contribuie la cunoașterea și valorizarea celuilalt, la promovarea interculturalității; </w:t>
      </w:r>
    </w:p>
    <w:p w14:paraId="76A2744D">
      <w:pPr>
        <w:rPr>
          <w:sz w:val="24"/>
          <w:szCs w:val="24"/>
        </w:rPr>
      </w:pPr>
      <w:r>
        <w:rPr>
          <w:sz w:val="24"/>
          <w:szCs w:val="24"/>
        </w:rPr>
        <w:t xml:space="preserve">- consilierea cadrelor didactice în ceea ce privește adaptarea curriculumului la diversitatea etnică, </w:t>
      </w:r>
    </w:p>
    <w:p w14:paraId="0C5D5926">
      <w:pPr>
        <w:rPr>
          <w:sz w:val="24"/>
          <w:szCs w:val="24"/>
        </w:rPr>
      </w:pPr>
      <w:r>
        <w:rPr>
          <w:sz w:val="24"/>
          <w:szCs w:val="24"/>
        </w:rPr>
        <w:t xml:space="preserve">lingvistică, culturală a beneficiarilor primari și a comunității locale. </w:t>
      </w:r>
    </w:p>
    <w:p w14:paraId="5A229FB7">
      <w:pPr>
        <w:rPr>
          <w:sz w:val="24"/>
          <w:szCs w:val="24"/>
        </w:rPr>
      </w:pPr>
      <w:r>
        <w:rPr>
          <w:sz w:val="24"/>
          <w:szCs w:val="24"/>
        </w:rPr>
        <w:t xml:space="preserve">- sesizarea autorităților competente în cazul identificării formelor grave de discriminare; </w:t>
      </w:r>
    </w:p>
    <w:p w14:paraId="6CD04708">
      <w:pPr>
        <w:rPr>
          <w:sz w:val="24"/>
          <w:szCs w:val="24"/>
        </w:rPr>
      </w:pPr>
      <w:r>
        <w:rPr>
          <w:sz w:val="24"/>
          <w:szCs w:val="24"/>
        </w:rPr>
        <w:t xml:space="preserve">- monitorizarea și evaluarea acțiunilor întreprinse pentru prevenirea și combaterea discriminării și </w:t>
      </w:r>
    </w:p>
    <w:p w14:paraId="646C517A">
      <w:pPr>
        <w:rPr>
          <w:sz w:val="24"/>
          <w:szCs w:val="24"/>
        </w:rPr>
      </w:pPr>
      <w:r>
        <w:rPr>
          <w:sz w:val="24"/>
          <w:szCs w:val="24"/>
        </w:rPr>
        <w:t xml:space="preserve">promovarea interculturalității; </w:t>
      </w:r>
    </w:p>
    <w:p w14:paraId="5CE04430">
      <w:pPr>
        <w:rPr>
          <w:sz w:val="24"/>
          <w:szCs w:val="24"/>
        </w:rPr>
      </w:pPr>
      <w:r>
        <w:rPr>
          <w:sz w:val="24"/>
          <w:szCs w:val="24"/>
        </w:rPr>
        <w:t xml:space="preserve">- monitorizarea respectării legislației privind desegregarea școlară și, după caz, colaborarea la </w:t>
      </w:r>
    </w:p>
    <w:p w14:paraId="273F49D5">
      <w:pPr>
        <w:rPr>
          <w:sz w:val="24"/>
          <w:szCs w:val="24"/>
        </w:rPr>
      </w:pPr>
      <w:r>
        <w:rPr>
          <w:sz w:val="24"/>
          <w:szCs w:val="24"/>
        </w:rPr>
        <w:t xml:space="preserve">realizarea Planului de desegregare școlară la nivelul unității de învățământ. </w:t>
      </w:r>
    </w:p>
    <w:p w14:paraId="4C933AB7">
      <w:pPr>
        <w:rPr>
          <w:sz w:val="24"/>
          <w:szCs w:val="24"/>
        </w:rPr>
      </w:pPr>
      <w:r>
        <w:rPr>
          <w:sz w:val="24"/>
          <w:szCs w:val="24"/>
        </w:rPr>
        <w:t xml:space="preserve">d) oricare alte atribuții care sunt stipulate ca fiind de competența comisiei, incluse în cadrul </w:t>
      </w:r>
    </w:p>
    <w:p w14:paraId="198DDF76">
      <w:pPr>
        <w:rPr>
          <w:sz w:val="24"/>
          <w:szCs w:val="24"/>
        </w:rPr>
      </w:pPr>
      <w:r>
        <w:rPr>
          <w:sz w:val="24"/>
          <w:szCs w:val="24"/>
        </w:rPr>
        <w:t xml:space="preserve">prevederilor legale în vigoare. </w:t>
      </w:r>
    </w:p>
    <w:p w14:paraId="42707049">
      <w:pPr>
        <w:rPr>
          <w:sz w:val="24"/>
          <w:szCs w:val="24"/>
        </w:rPr>
      </w:pPr>
      <w:r>
        <w:rPr>
          <w:sz w:val="24"/>
          <w:szCs w:val="24"/>
        </w:rPr>
        <w:t xml:space="preserve">(10) La activitățile comisiei poate participa, cu statut de invitat, și un polițist desemnat de către </w:t>
      </w:r>
    </w:p>
    <w:p w14:paraId="24242338">
      <w:pPr>
        <w:rPr>
          <w:sz w:val="24"/>
          <w:szCs w:val="24"/>
        </w:rPr>
      </w:pPr>
      <w:r>
        <w:rPr>
          <w:sz w:val="24"/>
          <w:szCs w:val="24"/>
        </w:rPr>
        <w:t xml:space="preserve">Direcția Generală de Poliție a Municipiului București/Inspectoratele de Poliție Județene. </w:t>
      </w:r>
    </w:p>
    <w:p w14:paraId="14371081">
      <w:pPr>
        <w:rPr>
          <w:sz w:val="24"/>
          <w:szCs w:val="24"/>
        </w:rPr>
      </w:pPr>
      <w:r>
        <w:rPr>
          <w:rFonts w:eastAsia="TimesNewRomanPS-BoldMT"/>
          <w:sz w:val="24"/>
          <w:szCs w:val="24"/>
        </w:rPr>
        <w:t>(11)Comisia pentru curriculum</w:t>
      </w:r>
      <w:r>
        <w:rPr>
          <w:rFonts w:eastAsia="SimSun"/>
          <w:sz w:val="24"/>
          <w:szCs w:val="24"/>
        </w:rPr>
        <w:t xml:space="preserve"> se constituie la nivelul unităţilor de învăţământ preuniversitar </w:t>
      </w:r>
    </w:p>
    <w:p w14:paraId="31C9BD21">
      <w:pPr>
        <w:rPr>
          <w:sz w:val="24"/>
          <w:szCs w:val="24"/>
        </w:rPr>
      </w:pPr>
      <w:r>
        <w:rPr>
          <w:rFonts w:eastAsia="SimSun"/>
          <w:sz w:val="24"/>
          <w:szCs w:val="24"/>
        </w:rPr>
        <w:t xml:space="preserve">de stat, în baza hotărârii consiliului de administraţie, fiind formată din membrii catedrelor/comisiilor </w:t>
      </w:r>
    </w:p>
    <w:p w14:paraId="425399AD">
      <w:pPr>
        <w:rPr>
          <w:sz w:val="24"/>
          <w:szCs w:val="24"/>
        </w:rPr>
      </w:pPr>
      <w:r>
        <w:rPr>
          <w:rFonts w:eastAsia="SimSun"/>
          <w:sz w:val="24"/>
          <w:szCs w:val="24"/>
        </w:rPr>
        <w:t xml:space="preserve">metodice. Directorul unității de învățământ emite decizia de constituire a Comisiei pentru curriculum. </w:t>
      </w:r>
    </w:p>
    <w:p w14:paraId="25ECAAF2">
      <w:pPr>
        <w:rPr>
          <w:sz w:val="24"/>
          <w:szCs w:val="24"/>
        </w:rPr>
      </w:pPr>
      <w:r>
        <w:rPr>
          <w:rFonts w:eastAsia="SimSun"/>
          <w:sz w:val="24"/>
          <w:szCs w:val="24"/>
        </w:rPr>
        <w:t xml:space="preserve">12) Activitatea Comisiei pentru curriculum este coordonată de un responsabil, propus prin vot, de </w:t>
      </w:r>
    </w:p>
    <w:p w14:paraId="3AD1A53E">
      <w:pPr>
        <w:rPr>
          <w:sz w:val="24"/>
          <w:szCs w:val="24"/>
        </w:rPr>
      </w:pPr>
      <w:r>
        <w:rPr>
          <w:rFonts w:eastAsia="SimSun"/>
          <w:sz w:val="24"/>
          <w:szCs w:val="24"/>
        </w:rPr>
        <w:t xml:space="preserve">către consiliul profesoral, din rândul personalului didactic de predare titular, cu rezultate deosebite </w:t>
      </w:r>
    </w:p>
    <w:p w14:paraId="4DA1B3EC">
      <w:pPr>
        <w:rPr>
          <w:sz w:val="24"/>
          <w:szCs w:val="24"/>
        </w:rPr>
      </w:pPr>
      <w:r>
        <w:rPr>
          <w:rFonts w:eastAsia="SimSun"/>
          <w:sz w:val="24"/>
          <w:szCs w:val="24"/>
        </w:rPr>
        <w:t xml:space="preserve">obținute în activitatea didactică. </w:t>
      </w:r>
    </w:p>
    <w:p w14:paraId="4E7E9D47">
      <w:pPr>
        <w:rPr>
          <w:sz w:val="24"/>
          <w:szCs w:val="24"/>
        </w:rPr>
      </w:pPr>
      <w:r>
        <w:rPr>
          <w:rFonts w:eastAsia="SimSun"/>
          <w:sz w:val="24"/>
          <w:szCs w:val="24"/>
        </w:rPr>
        <w:t xml:space="preserve">13) Numirea responsabilului comisiei pentru curriculum se face prin decizie a directorului, emisă </w:t>
      </w:r>
    </w:p>
    <w:p w14:paraId="711318BB">
      <w:pPr>
        <w:rPr>
          <w:sz w:val="24"/>
          <w:szCs w:val="24"/>
        </w:rPr>
      </w:pPr>
      <w:r>
        <w:rPr>
          <w:rFonts w:eastAsia="SimSun"/>
          <w:sz w:val="24"/>
          <w:szCs w:val="24"/>
        </w:rPr>
        <w:t xml:space="preserve">în baza unei hotărâri a consiliului de administraţie, în urma propunerii primite din partea consiliului </w:t>
      </w:r>
    </w:p>
    <w:p w14:paraId="3F77500F">
      <w:pPr>
        <w:rPr>
          <w:sz w:val="24"/>
          <w:szCs w:val="24"/>
        </w:rPr>
      </w:pPr>
      <w:r>
        <w:rPr>
          <w:rFonts w:eastAsia="SimSun"/>
          <w:sz w:val="24"/>
          <w:szCs w:val="24"/>
        </w:rPr>
        <w:t xml:space="preserve">profesoral. </w:t>
      </w:r>
    </w:p>
    <w:p w14:paraId="21FD5E2C">
      <w:pPr>
        <w:rPr>
          <w:sz w:val="24"/>
          <w:szCs w:val="24"/>
        </w:rPr>
      </w:pPr>
      <w:r>
        <w:rPr>
          <w:rFonts w:eastAsia="SimSun"/>
          <w:sz w:val="24"/>
          <w:szCs w:val="24"/>
        </w:rPr>
        <w:t xml:space="preserve">(14) În cadrul aceleiaşi unităţi de învăţământ catedrele/comisiile metodice de la nivelul Comisiei </w:t>
      </w:r>
    </w:p>
    <w:p w14:paraId="5ED3FF07">
      <w:pPr>
        <w:rPr>
          <w:sz w:val="24"/>
          <w:szCs w:val="24"/>
        </w:rPr>
      </w:pPr>
      <w:r>
        <w:rPr>
          <w:rFonts w:eastAsia="SimSun"/>
          <w:sz w:val="24"/>
          <w:szCs w:val="24"/>
        </w:rPr>
        <w:t xml:space="preserve">pentru curriculum se constituie din cel puțin 4 cadre didactice care își desfășoară activitatea în unitatea de </w:t>
      </w:r>
    </w:p>
    <w:p w14:paraId="3BA4F727">
      <w:pPr>
        <w:rPr>
          <w:sz w:val="24"/>
          <w:szCs w:val="24"/>
        </w:rPr>
      </w:pPr>
      <w:r>
        <w:rPr>
          <w:rFonts w:eastAsia="SimSun"/>
          <w:sz w:val="24"/>
          <w:szCs w:val="24"/>
        </w:rPr>
        <w:t xml:space="preserve">învățământ, după caz, pe arii curriculare, pe discipline de studiu sau pe discipline înrudite. </w:t>
      </w:r>
    </w:p>
    <w:p w14:paraId="1290B959">
      <w:pPr>
        <w:rPr>
          <w:sz w:val="24"/>
          <w:szCs w:val="24"/>
        </w:rPr>
      </w:pPr>
      <w:r>
        <w:rPr>
          <w:rFonts w:eastAsia="SimSun"/>
          <w:sz w:val="24"/>
          <w:szCs w:val="24"/>
        </w:rPr>
        <w:t xml:space="preserve">(15) În unitățile de învățământ de educație timpurie și în învățământul primar catedrele/comisiile </w:t>
      </w:r>
    </w:p>
    <w:p w14:paraId="545ED8E2">
      <w:pPr>
        <w:rPr>
          <w:sz w:val="24"/>
          <w:szCs w:val="24"/>
        </w:rPr>
      </w:pPr>
      <w:r>
        <w:rPr>
          <w:rFonts w:eastAsia="SimSun"/>
          <w:sz w:val="24"/>
          <w:szCs w:val="24"/>
        </w:rPr>
        <w:t xml:space="preserve">metodice se constituie din cel puțin 4 cadre didactice care își desfășoară activitatea în unitatea de </w:t>
      </w:r>
    </w:p>
    <w:p w14:paraId="6638E3C5">
      <w:pPr>
        <w:rPr>
          <w:sz w:val="24"/>
          <w:szCs w:val="24"/>
        </w:rPr>
      </w:pPr>
      <w:r>
        <w:rPr>
          <w:rFonts w:eastAsia="SimSun"/>
          <w:sz w:val="24"/>
          <w:szCs w:val="24"/>
        </w:rPr>
        <w:t xml:space="preserve">învățământ, după caz, pe grupe, pe ani de studiu, pe grupe de clase sau pe ciclu de învăţământ. </w:t>
      </w:r>
    </w:p>
    <w:p w14:paraId="54FB5758">
      <w:pPr>
        <w:rPr>
          <w:sz w:val="24"/>
          <w:szCs w:val="24"/>
        </w:rPr>
      </w:pPr>
      <w:r>
        <w:rPr>
          <w:rFonts w:eastAsia="SimSun"/>
          <w:sz w:val="24"/>
          <w:szCs w:val="24"/>
        </w:rPr>
        <w:t xml:space="preserve">Catedrele/comisiile metodice se pot constitui și cu 2 sau 3 cadre didactice, în unitățile de învățământ cu </w:t>
      </w:r>
    </w:p>
    <w:p w14:paraId="57095EEB">
      <w:pPr>
        <w:rPr>
          <w:sz w:val="24"/>
          <w:szCs w:val="24"/>
        </w:rPr>
      </w:pPr>
      <w:r>
        <w:rPr>
          <w:rFonts w:eastAsia="SimSun"/>
          <w:sz w:val="24"/>
          <w:szCs w:val="24"/>
        </w:rPr>
        <w:t xml:space="preserve">un număr mic de cadre didactice care își desfășoară activitatea pe ciclul de învățământ. </w:t>
      </w:r>
    </w:p>
    <w:p w14:paraId="2B496802">
      <w:pPr>
        <w:rPr>
          <w:sz w:val="24"/>
          <w:szCs w:val="24"/>
        </w:rPr>
      </w:pPr>
      <w:r>
        <w:rPr>
          <w:rFonts w:eastAsia="SimSun"/>
          <w:sz w:val="24"/>
          <w:szCs w:val="24"/>
        </w:rPr>
        <w:t xml:space="preserve">(16) Fiecare unitate de învăţământ elaborează o procedură privind funcţionarea Comisiei pentru curriculum, care include și modul de constituire și funcționare a catedrelelor/comisiilor metodice, în funcţie de nevoile proprii. </w:t>
      </w:r>
    </w:p>
    <w:p w14:paraId="068D2958">
      <w:pPr>
        <w:rPr>
          <w:sz w:val="24"/>
          <w:szCs w:val="24"/>
        </w:rPr>
      </w:pPr>
      <w:r>
        <w:rPr>
          <w:rFonts w:eastAsia="SimSun"/>
          <w:sz w:val="24"/>
          <w:szCs w:val="24"/>
        </w:rPr>
        <w:t xml:space="preserve">(17)Atribuțiile comisiei pentru curriculum vizează activități legate de procesul de proiectare, implementare, monitorizare și evaluare a implementării curriculumului, la nivelul unității de învățământ, precum: </w:t>
      </w:r>
    </w:p>
    <w:p w14:paraId="750096DD">
      <w:pPr>
        <w:rPr>
          <w:sz w:val="24"/>
          <w:szCs w:val="24"/>
        </w:rPr>
      </w:pPr>
      <w:r>
        <w:rPr>
          <w:rFonts w:eastAsia="SimSun"/>
          <w:sz w:val="24"/>
          <w:szCs w:val="24"/>
        </w:rPr>
        <w:t xml:space="preserve">a) inițierea și realizarea analizei de nevoi, implicând consultarea beneficiarilor educației, privind oferta curriculară a unităţii de învăţământ, inclusiv a curriculumului la decizia elevului din oferta școlii (CDEOȘ), pentru fiecare an școlar, prin utilizarea metodei de analiză de tip SWOT; </w:t>
      </w:r>
    </w:p>
    <w:p w14:paraId="71E24EAB">
      <w:pPr>
        <w:rPr>
          <w:sz w:val="24"/>
          <w:szCs w:val="24"/>
        </w:rPr>
      </w:pPr>
      <w:r>
        <w:rPr>
          <w:rFonts w:eastAsia="SimSun"/>
          <w:sz w:val="24"/>
          <w:szCs w:val="24"/>
        </w:rPr>
        <w:t xml:space="preserve">b) consilierea cadrelor didactice în procesul de elaborare a planificării și proiectării didactice; </w:t>
      </w:r>
    </w:p>
    <w:p w14:paraId="6C1E5967">
      <w:pPr>
        <w:rPr>
          <w:sz w:val="24"/>
          <w:szCs w:val="24"/>
        </w:rPr>
      </w:pPr>
      <w:r>
        <w:rPr>
          <w:rFonts w:eastAsia="SimSun"/>
          <w:sz w:val="24"/>
          <w:szCs w:val="24"/>
        </w:rPr>
        <w:t xml:space="preserve">c) monitorizarea de către responsabilul comisiei pentru curriculum, a modului de aplicare a planurilor - cadru și a programelor şcolare, inclusiv prin realizarea de asistențe la ore; </w:t>
      </w:r>
    </w:p>
    <w:p w14:paraId="36331DFD">
      <w:pPr>
        <w:rPr>
          <w:sz w:val="24"/>
          <w:szCs w:val="24"/>
        </w:rPr>
      </w:pPr>
      <w:r>
        <w:rPr>
          <w:rFonts w:eastAsia="SimSun"/>
          <w:sz w:val="24"/>
          <w:szCs w:val="24"/>
        </w:rPr>
        <w:t xml:space="preserve">d) analizarea periodică a performanţelor şcolare ale beneficiarilor primari și propunerea, după caz, a unor activități remediale care să fie realizate la clasele de elevi; </w:t>
      </w:r>
    </w:p>
    <w:p w14:paraId="17C41189">
      <w:pPr>
        <w:rPr>
          <w:sz w:val="24"/>
          <w:szCs w:val="24"/>
        </w:rPr>
      </w:pPr>
      <w:r>
        <w:rPr>
          <w:rFonts w:eastAsia="SimSun"/>
          <w:sz w:val="24"/>
          <w:szCs w:val="24"/>
        </w:rPr>
        <w:t xml:space="preserve">e) coordonarea organizării de activităţi de pregătire pentru elevi în vederea participării acestora la examene şi concursuri şcolare; </w:t>
      </w:r>
    </w:p>
    <w:p w14:paraId="4FB724B5">
      <w:pPr>
        <w:rPr>
          <w:sz w:val="24"/>
          <w:szCs w:val="24"/>
        </w:rPr>
      </w:pPr>
      <w:r>
        <w:rPr>
          <w:rFonts w:eastAsia="SimSun"/>
          <w:sz w:val="24"/>
          <w:szCs w:val="24"/>
        </w:rPr>
        <w:t xml:space="preserve">f) realizarea la nivelul catedrelor/comisiilor metodice a unor instrumente și resurse educaționale, inclusiv a unor resurse educaționale deschise și a unor instrumente de evaluare şi notare; </w:t>
      </w:r>
    </w:p>
    <w:p w14:paraId="22F8FF23">
      <w:pPr>
        <w:rPr>
          <w:sz w:val="24"/>
          <w:szCs w:val="24"/>
        </w:rPr>
      </w:pPr>
      <w:r>
        <w:rPr>
          <w:rFonts w:eastAsia="SimSun"/>
          <w:sz w:val="24"/>
          <w:szCs w:val="24"/>
        </w:rPr>
        <w:t xml:space="preserve">g) centralizarea, prin responsabilul comisiei, a cursurilor opționale propuse de catedrele/comisiile metodice, sub forma unei liste care este prezentată pentru a fi dezbătută și avizată de consiliul profesoral și ulterior propusă, spre aprobare, consiliului de administrație al unității de învățământ; </w:t>
      </w:r>
    </w:p>
    <w:p w14:paraId="2B9FE150">
      <w:pPr>
        <w:rPr>
          <w:sz w:val="24"/>
          <w:szCs w:val="24"/>
        </w:rPr>
      </w:pPr>
      <w:r>
        <w:rPr>
          <w:rFonts w:eastAsia="SimSun"/>
          <w:sz w:val="24"/>
          <w:szCs w:val="24"/>
        </w:rPr>
        <w:t xml:space="preserve">h) coordonarea activităților de prezentare a ofertei de CDEOȘ părinților/reprezentanților legali și beneficiarilor primari; </w:t>
      </w:r>
    </w:p>
    <w:p w14:paraId="007B5BEC">
      <w:pPr>
        <w:rPr>
          <w:sz w:val="24"/>
          <w:szCs w:val="24"/>
        </w:rPr>
      </w:pPr>
      <w:r>
        <w:rPr>
          <w:rFonts w:eastAsia="SimSun"/>
          <w:sz w:val="24"/>
          <w:szCs w:val="24"/>
        </w:rPr>
        <w:t xml:space="preserve">i) analizarea proiectelor de programă, în vederea acordării de către inspectoratul școlar a avizului de specialitate, pentru disciplinele care fac parte din CDEOȘ, elaborate la nivelul unității de învățământ; </w:t>
      </w:r>
    </w:p>
    <w:p w14:paraId="176E2284">
      <w:pPr>
        <w:rPr>
          <w:sz w:val="24"/>
          <w:szCs w:val="24"/>
        </w:rPr>
      </w:pPr>
      <w:r>
        <w:rPr>
          <w:rFonts w:eastAsia="SimSun"/>
          <w:sz w:val="24"/>
          <w:szCs w:val="24"/>
        </w:rPr>
        <w:t xml:space="preserve">j) elaborarea anuală a unui raport privind calitatea ofertei curriculare a unității de învățământ, inclusiv a cursurilor opționale, implementate la nivelul unității de învățământ, prin prelucrarea și interpretarea informațiilor obținute din procesul de monitorizare; </w:t>
      </w:r>
    </w:p>
    <w:p w14:paraId="732204F6">
      <w:pPr>
        <w:rPr>
          <w:sz w:val="24"/>
          <w:szCs w:val="24"/>
        </w:rPr>
      </w:pPr>
      <w:r>
        <w:rPr>
          <w:rFonts w:eastAsia="SimSun"/>
          <w:sz w:val="24"/>
          <w:szCs w:val="24"/>
        </w:rPr>
        <w:t xml:space="preserve">(k) prezentarea de către responsabilul comisiei pentru curriculum, în consiliul profesoral, a raportului de activitate al comisiei și valorificarea concluziilor și recomandărilor raportului în fundamentarea analizei de nevoi pentru proiectarea ofertei curriculare, inclusiv a CDEOȘ, din anul școlar următor; </w:t>
      </w:r>
    </w:p>
    <w:p w14:paraId="53857798">
      <w:pPr>
        <w:rPr>
          <w:sz w:val="24"/>
          <w:szCs w:val="24"/>
        </w:rPr>
      </w:pPr>
      <w:r>
        <w:rPr>
          <w:rFonts w:eastAsia="SimSun"/>
          <w:sz w:val="24"/>
          <w:szCs w:val="24"/>
        </w:rPr>
        <w:t xml:space="preserve">l) susținerea cadrelor didactice în ceea ce privește adaptarea planificării școlare și a predării la nivelul de performanță al beneficiarilor primari și la realizarea planurilor individualizate de învățare; </w:t>
      </w:r>
    </w:p>
    <w:p w14:paraId="77621C83">
      <w:pPr>
        <w:rPr>
          <w:sz w:val="24"/>
          <w:szCs w:val="24"/>
        </w:rPr>
      </w:pPr>
      <w:r>
        <w:rPr>
          <w:rFonts w:eastAsia="SimSun"/>
          <w:sz w:val="24"/>
          <w:szCs w:val="24"/>
        </w:rPr>
        <w:t xml:space="preserve">m) monitorizarea nevoii de recuperare a achizițiilor și a desfășurării programului „Învățare remedială” la nivelul unității de învățământ; </w:t>
      </w:r>
    </w:p>
    <w:p w14:paraId="2D14F5B3">
      <w:pPr>
        <w:rPr>
          <w:sz w:val="24"/>
          <w:szCs w:val="24"/>
        </w:rPr>
      </w:pPr>
      <w:r>
        <w:rPr>
          <w:rFonts w:eastAsia="SimSun"/>
          <w:sz w:val="24"/>
          <w:szCs w:val="24"/>
        </w:rPr>
        <w:t xml:space="preserve">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 </w:t>
      </w:r>
    </w:p>
    <w:p w14:paraId="3482D8CB">
      <w:pPr>
        <w:rPr>
          <w:sz w:val="24"/>
          <w:szCs w:val="24"/>
        </w:rPr>
      </w:pPr>
      <w:r>
        <w:rPr>
          <w:rFonts w:eastAsia="SimSun"/>
          <w:sz w:val="24"/>
          <w:szCs w:val="24"/>
        </w:rPr>
        <w:t xml:space="preserve">o) constituirea și actualizarea periodică a unei arhive electronice care să cuprindă documente, studii, cercetări, resurse educaționale realizate/avizate de Ministerul Educației, care sprijină aplicarea curriculumului; </w:t>
      </w:r>
    </w:p>
    <w:p w14:paraId="4BCB1BE0">
      <w:pPr>
        <w:rPr>
          <w:sz w:val="24"/>
          <w:szCs w:val="24"/>
        </w:rPr>
      </w:pPr>
      <w:r>
        <w:rPr>
          <w:rFonts w:eastAsia="SimSun"/>
          <w:sz w:val="24"/>
          <w:szCs w:val="24"/>
        </w:rPr>
        <w:t xml:space="preserve">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CDEOȘ). </w:t>
      </w:r>
    </w:p>
    <w:p w14:paraId="0232EE8F">
      <w:pPr>
        <w:rPr>
          <w:sz w:val="24"/>
          <w:szCs w:val="24"/>
        </w:rPr>
      </w:pPr>
    </w:p>
    <w:p w14:paraId="6E5DBC31">
      <w:pPr>
        <w:jc w:val="center"/>
        <w:rPr>
          <w:b/>
          <w:bCs/>
          <w:sz w:val="24"/>
          <w:szCs w:val="24"/>
        </w:rPr>
      </w:pPr>
      <w:r>
        <w:rPr>
          <w:b/>
          <w:bCs/>
          <w:sz w:val="24"/>
          <w:szCs w:val="24"/>
        </w:rPr>
        <w:t>Titlul VI</w:t>
      </w:r>
    </w:p>
    <w:p w14:paraId="68E961B9">
      <w:pPr>
        <w:jc w:val="center"/>
        <w:rPr>
          <w:b/>
          <w:bCs/>
          <w:sz w:val="24"/>
          <w:szCs w:val="24"/>
        </w:rPr>
      </w:pPr>
      <w:r>
        <w:rPr>
          <w:b/>
          <w:bCs/>
          <w:sz w:val="24"/>
          <w:szCs w:val="24"/>
        </w:rPr>
        <w:t>Structure, organizarea și responsabilitățile personalului didactic auxiliar și administrativ</w:t>
      </w:r>
    </w:p>
    <w:p w14:paraId="5391033A">
      <w:pPr>
        <w:rPr>
          <w:sz w:val="24"/>
          <w:szCs w:val="24"/>
        </w:rPr>
      </w:pPr>
    </w:p>
    <w:p w14:paraId="0266F442">
      <w:pPr>
        <w:rPr>
          <w:b/>
          <w:bCs/>
          <w:sz w:val="24"/>
          <w:szCs w:val="24"/>
        </w:rPr>
      </w:pPr>
      <w:r>
        <w:rPr>
          <w:b/>
          <w:bCs/>
          <w:sz w:val="24"/>
          <w:szCs w:val="24"/>
        </w:rPr>
        <w:t>Capitolul 1 Compartimentul secretariat</w:t>
      </w:r>
    </w:p>
    <w:p w14:paraId="6CB8033D">
      <w:pPr>
        <w:rPr>
          <w:sz w:val="24"/>
          <w:szCs w:val="24"/>
        </w:rPr>
      </w:pPr>
      <w:r>
        <w:rPr>
          <w:sz w:val="24"/>
          <w:szCs w:val="24"/>
        </w:rPr>
        <w:t>Art. 80. — (I) Compartimentul Secretariat cuprinde postul de secretar</w:t>
      </w:r>
    </w:p>
    <w:p w14:paraId="2072111F">
      <w:pPr>
        <w:rPr>
          <w:sz w:val="24"/>
          <w:szCs w:val="24"/>
        </w:rPr>
      </w:pPr>
      <w:r>
        <w:rPr>
          <w:sz w:val="24"/>
          <w:szCs w:val="24"/>
        </w:rPr>
        <w:t>Compartimentul secretariat este subordonat directorului.</w:t>
      </w:r>
    </w:p>
    <w:p w14:paraId="7DDBF5CE">
      <w:pPr>
        <w:rPr>
          <w:sz w:val="24"/>
          <w:szCs w:val="24"/>
        </w:rPr>
      </w:pPr>
      <w:r>
        <w:rPr>
          <w:sz w:val="24"/>
          <w:szCs w:val="24"/>
        </w:rPr>
        <w:t>Secretariatul funcționează în program de lucru cu elevii, părinții sau reprezentanții legali sau alte persoane interesate din afara unității, aprobat de director, în baza hotărârii consiliului de administrație.</w:t>
      </w:r>
    </w:p>
    <w:p w14:paraId="2D3940DF">
      <w:pPr>
        <w:rPr>
          <w:sz w:val="24"/>
          <w:szCs w:val="24"/>
        </w:rPr>
      </w:pPr>
      <w:r>
        <w:rPr>
          <w:sz w:val="24"/>
          <w:szCs w:val="24"/>
        </w:rPr>
        <w:t>Art. 81. — Compartimentul Secretariat are următoarele atribuții:</w:t>
      </w:r>
    </w:p>
    <w:p w14:paraId="2AAFAC67">
      <w:pPr>
        <w:pStyle w:val="12"/>
        <w:numPr>
          <w:ilvl w:val="0"/>
          <w:numId w:val="30"/>
        </w:numPr>
        <w:rPr>
          <w:sz w:val="24"/>
          <w:szCs w:val="24"/>
        </w:rPr>
      </w:pPr>
      <w:r>
        <w:rPr>
          <w:sz w:val="24"/>
          <w:szCs w:val="24"/>
        </w:rPr>
        <w:t>transmiterea informațiilor la nivelul unității de învățământ;</w:t>
      </w:r>
    </w:p>
    <w:p w14:paraId="2F60561F">
      <w:pPr>
        <w:pStyle w:val="12"/>
        <w:numPr>
          <w:ilvl w:val="0"/>
          <w:numId w:val="30"/>
        </w:numPr>
        <w:rPr>
          <w:sz w:val="24"/>
          <w:szCs w:val="24"/>
        </w:rPr>
      </w:pPr>
      <w:r>
        <w:rPr>
          <w:sz w:val="24"/>
          <w:szCs w:val="24"/>
        </w:rPr>
        <w:t>întocmirea, actualizarea şi gestionarea bazelor de date;</w:t>
      </w:r>
    </w:p>
    <w:p w14:paraId="2BC9929F">
      <w:pPr>
        <w:pStyle w:val="12"/>
        <w:numPr>
          <w:ilvl w:val="0"/>
          <w:numId w:val="30"/>
        </w:numPr>
        <w:rPr>
          <w:sz w:val="24"/>
          <w:szCs w:val="24"/>
        </w:rPr>
      </w:pPr>
      <w:r>
        <w:rPr>
          <w:sz w:val="24"/>
          <w:szCs w:val="24"/>
        </w:rPr>
        <w:t>întocmirea şi transmiterea situațiilor statistice şi a celorlalte categorii de documente solicitate de către autorități, precum şi a corespondenței unității;</w:t>
      </w:r>
    </w:p>
    <w:p w14:paraId="4360EF31">
      <w:pPr>
        <w:pStyle w:val="12"/>
        <w:numPr>
          <w:ilvl w:val="0"/>
          <w:numId w:val="30"/>
        </w:numPr>
        <w:rPr>
          <w:sz w:val="24"/>
          <w:szCs w:val="24"/>
        </w:rPr>
      </w:pPr>
      <w:r>
        <w:rPr>
          <w:sz w:val="24"/>
          <w:szCs w:val="24"/>
        </w:rPr>
        <w:t>înscrierea copiilor/elevilor pe baza dosarelor personale, păstrarea, organizarea şi actualizarea permanentă a evidenței acestora şi rezolvarea problemelor privind mişcarea preşcolarilor/elevilor, în baza hotărârilor consiliului de administrație;</w:t>
      </w:r>
    </w:p>
    <w:p w14:paraId="1B12DCF9">
      <w:pPr>
        <w:pStyle w:val="12"/>
        <w:numPr>
          <w:ilvl w:val="0"/>
          <w:numId w:val="30"/>
        </w:numPr>
        <w:rPr>
          <w:sz w:val="24"/>
          <w:szCs w:val="24"/>
        </w:rPr>
      </w:pPr>
      <w:r>
        <w:rPr>
          <w:sz w:val="24"/>
          <w:szCs w:val="24"/>
        </w:rPr>
        <w:t>rezolvarea problemelor specifice pregătirii şi desfăşiirării examenelor şi evaluărilor naționale, ale concursurilor de ocupare a posturilor vacante, conform atribiițiilor prevăzute de legislația în vigoare sau de fişa postului;</w:t>
      </w:r>
    </w:p>
    <w:p w14:paraId="1FA071CC">
      <w:pPr>
        <w:pStyle w:val="12"/>
        <w:numPr>
          <w:ilvl w:val="0"/>
          <w:numId w:val="30"/>
        </w:numPr>
        <w:rPr>
          <w:sz w:val="24"/>
          <w:szCs w:val="24"/>
        </w:rPr>
      </w:pPr>
      <w:r>
        <w:rPr>
          <w:sz w:val="24"/>
          <w:szCs w:val="24"/>
        </w:rPr>
        <w:t>coimpletarea, verificarea, păstrarea în condiții de securitate şi arhivarea documentelor referitoare la situația şcolară a elevilor şi a statelor de funcții</w:t>
      </w:r>
    </w:p>
    <w:p w14:paraId="3C27537F">
      <w:pPr>
        <w:pStyle w:val="12"/>
        <w:numPr>
          <w:ilvl w:val="0"/>
          <w:numId w:val="30"/>
        </w:numPr>
        <w:rPr>
          <w:sz w:val="24"/>
          <w:szCs w:val="24"/>
        </w:rPr>
      </w:pPr>
      <w:r>
        <w:rPr>
          <w:sz w:val="24"/>
          <w:szCs w:val="24"/>
        </w:rPr>
        <w:t>procurarea, completarea, eliberarea şi evidența actelor de studii şi a documentelor şcolare, în confornitate cu prevederile regulamentului privind regimul juridic a1 actelor de studii şi a1 documentelor de evidență şcolară în învățământul preuniversitar, aprobat prin ordin al ministrului educației;</w:t>
      </w:r>
    </w:p>
    <w:p w14:paraId="48CA45A8">
      <w:pPr>
        <w:pStyle w:val="12"/>
        <w:numPr>
          <w:ilvl w:val="0"/>
          <w:numId w:val="30"/>
        </w:numPr>
        <w:rPr>
          <w:sz w:val="24"/>
          <w:szCs w:val="24"/>
        </w:rPr>
      </w:pPr>
      <w:r>
        <w:rPr>
          <w:sz w:val="24"/>
          <w:szCs w:val="24"/>
        </w:rPr>
        <w:t>selecția, evidența şi depunerea documentelor la Arhivele Naționale, după expirarea termenelor de păstrare, stabilite prin "indicatorul termenelor de păstrare", aprobat prin ordin al ministrului educației;</w:t>
      </w:r>
    </w:p>
    <w:p w14:paraId="74CC0278">
      <w:pPr>
        <w:pStyle w:val="12"/>
        <w:numPr>
          <w:ilvl w:val="0"/>
          <w:numId w:val="30"/>
        </w:numPr>
        <w:rPr>
          <w:sz w:val="24"/>
          <w:szCs w:val="24"/>
        </w:rPr>
      </w:pPr>
      <w:r>
        <w:rPr>
          <w:sz w:val="24"/>
          <w:szCs w:val="24"/>
        </w:rPr>
        <w:t>păstrare a și aplicarea ştampilei unității pe documentele avizate şi semnate de persoanele competente, în situația existenței deciziei directorului în acest sens;</w:t>
      </w:r>
    </w:p>
    <w:p w14:paraId="5F21ACD7">
      <w:pPr>
        <w:pStyle w:val="12"/>
        <w:numPr>
          <w:ilvl w:val="0"/>
          <w:numId w:val="30"/>
        </w:numPr>
        <w:rPr>
          <w:sz w:val="24"/>
          <w:szCs w:val="24"/>
        </w:rPr>
      </w:pPr>
      <w:r>
        <w:rPr>
          <w:sz w:val="24"/>
          <w:szCs w:val="24"/>
        </w:rPr>
        <w:t>întocmirea şi/sau verificarea, respectiv avizarea documentelor/documentațiilor , potrivit legislației în vigoare sau fişei postului;</w:t>
      </w:r>
    </w:p>
    <w:p w14:paraId="0DE2C69E">
      <w:pPr>
        <w:pStyle w:val="12"/>
        <w:numPr>
          <w:ilvl w:val="0"/>
          <w:numId w:val="30"/>
        </w:numPr>
        <w:rPr>
          <w:sz w:val="24"/>
          <w:szCs w:val="24"/>
        </w:rPr>
      </w:pPr>
      <w:r>
        <w:rPr>
          <w:sz w:val="24"/>
          <w:szCs w:val="24"/>
        </w:rPr>
        <w:t>întocmirea statelor de personal;</w:t>
      </w:r>
    </w:p>
    <w:p w14:paraId="575E1137">
      <w:pPr>
        <w:pStyle w:val="12"/>
        <w:numPr>
          <w:ilvl w:val="0"/>
          <w:numId w:val="30"/>
        </w:numPr>
        <w:rPr>
          <w:sz w:val="24"/>
          <w:szCs w:val="24"/>
        </w:rPr>
      </w:pPr>
      <w:r>
        <w:rPr>
          <w:sz w:val="24"/>
          <w:szCs w:val="24"/>
        </w:rPr>
        <w:t xml:space="preserve"> întocmirea, actualizarea şi gestionarea dosarelor de personal ale angajaților unității de învățământ;</w:t>
      </w:r>
    </w:p>
    <w:p w14:paraId="1AD5EFA9">
      <w:pPr>
        <w:pStyle w:val="12"/>
        <w:numPr>
          <w:ilvl w:val="0"/>
          <w:numId w:val="30"/>
        </w:numPr>
        <w:rPr>
          <w:sz w:val="24"/>
          <w:szCs w:val="24"/>
        </w:rPr>
      </w:pPr>
      <w:r>
        <w:rPr>
          <w:sz w:val="24"/>
          <w:szCs w:val="24"/>
        </w:rPr>
        <w:t>calcularea drepturilor salariale sau de altă natură în colaborare cu serviciul contabilitate;</w:t>
      </w:r>
    </w:p>
    <w:p w14:paraId="36D32864">
      <w:pPr>
        <w:pStyle w:val="12"/>
        <w:numPr>
          <w:ilvl w:val="0"/>
          <w:numId w:val="30"/>
        </w:numPr>
        <w:rPr>
          <w:sz w:val="24"/>
          <w:szCs w:val="24"/>
        </w:rPr>
      </w:pPr>
      <w:r>
        <w:rPr>
          <w:sz w:val="24"/>
          <w:szCs w:val="24"/>
        </w:rPr>
        <w:t>gestionarea corespondenței unității de învățământ;</w:t>
      </w:r>
    </w:p>
    <w:p w14:paraId="362C7BF5">
      <w:pPr>
        <w:pStyle w:val="12"/>
        <w:numPr>
          <w:ilvl w:val="0"/>
          <w:numId w:val="30"/>
        </w:numPr>
        <w:rPr>
          <w:sz w:val="24"/>
          <w:szCs w:val="24"/>
        </w:rPr>
      </w:pPr>
      <w:r>
        <w:rPr>
          <w:sz w:val="24"/>
          <w:szCs w:val="24"/>
        </w:rPr>
        <w:t>întocmirea şi actualizarea procedurilor activităților desfăşurate la nivelul compartimentului, in conformitate cu legislația în vigoare;</w:t>
      </w:r>
    </w:p>
    <w:p w14:paraId="18548FC9">
      <w:pPr>
        <w:pStyle w:val="12"/>
        <w:numPr>
          <w:ilvl w:val="0"/>
          <w:numId w:val="30"/>
        </w:numPr>
        <w:rPr>
          <w:sz w:val="24"/>
          <w:szCs w:val="24"/>
        </w:rPr>
      </w:pPr>
      <w:r>
        <w:rPr>
          <w:sz w:val="24"/>
          <w:szCs w:val="24"/>
        </w:rPr>
        <w:t>orice alte atribuții specifice compartimentului, rezultând din legislația in vigoare, contractele colective de muncă aplicabile, regulamcntul dc organizare şi funcționare al unității, regulamentul intern, hotărârile consiliului de administrație şi deciziile directorului, stabilite în sarcina sa.</w:t>
      </w:r>
    </w:p>
    <w:p w14:paraId="390AEEEB">
      <w:pPr>
        <w:rPr>
          <w:sz w:val="24"/>
          <w:szCs w:val="24"/>
        </w:rPr>
      </w:pPr>
      <w:r>
        <w:rPr>
          <w:sz w:val="24"/>
          <w:szCs w:val="24"/>
        </w:rPr>
        <w:t>Art. 82. — (1)  Secretarul unității de învățământ pune la dispoziția personalului condicile de prezență, fiind responsabil cu siguranța acestora.</w:t>
      </w:r>
    </w:p>
    <w:p w14:paraId="232C9151">
      <w:pPr>
        <w:pStyle w:val="12"/>
        <w:numPr>
          <w:ilvl w:val="0"/>
          <w:numId w:val="31"/>
        </w:numPr>
        <w:rPr>
          <w:sz w:val="24"/>
          <w:szCs w:val="24"/>
        </w:rPr>
      </w:pPr>
      <w:r>
        <w:rPr>
          <w:sz w:val="24"/>
          <w:szCs w:val="24"/>
        </w:rPr>
        <w:t>Secretarul răspunde de securitate a cataloagelor și verifică, la sfârșitul orelor de curs, împreună cu profesorul de serviciu, existența tuturor cataloagelor încheind un proces-verbal în acest sens.</w:t>
      </w:r>
    </w:p>
    <w:p w14:paraId="704991D8">
      <w:pPr>
        <w:pStyle w:val="12"/>
        <w:numPr>
          <w:ilvl w:val="0"/>
          <w:numId w:val="31"/>
        </w:numPr>
        <w:rPr>
          <w:sz w:val="24"/>
          <w:szCs w:val="24"/>
        </w:rPr>
      </w:pPr>
      <w:r>
        <w:rPr>
          <w:sz w:val="24"/>
          <w:szCs w:val="24"/>
        </w:rPr>
        <w:t>În perioada cursurilor, cataloagele se păstrează în cancelarie, într-un fișet securizat, iar în perioada vacanțelor şcolare la secretariat, în aceleași condiții de siguranță.</w:t>
      </w:r>
    </w:p>
    <w:p w14:paraId="7611C54A">
      <w:pPr>
        <w:pStyle w:val="12"/>
        <w:numPr>
          <w:ilvl w:val="0"/>
          <w:numId w:val="31"/>
        </w:numPr>
        <w:rPr>
          <w:sz w:val="24"/>
          <w:szCs w:val="24"/>
        </w:rPr>
      </w:pPr>
      <w:r>
        <w:rPr>
          <w:sz w:val="24"/>
          <w:szCs w:val="24"/>
        </w:rPr>
        <w:t>În situații speciale, atribuțiile prevăzute la alin. (1) și (2) pot fi îndeplinite, prin delegare de sarcíni, și de către cadre didactice sau personal didactic auxiliar, din cadrul unității de învățământ, cu acordul prealabil a1 personalului solicitat.</w:t>
      </w:r>
    </w:p>
    <w:p w14:paraId="24EAA733">
      <w:pPr>
        <w:pStyle w:val="12"/>
        <w:numPr>
          <w:ilvl w:val="0"/>
          <w:numId w:val="31"/>
        </w:numPr>
        <w:rPr>
          <w:sz w:val="24"/>
          <w:szCs w:val="24"/>
        </w:rPr>
      </w:pPr>
      <w:r>
        <w:rPr>
          <w:sz w:val="24"/>
          <w:szCs w:val="24"/>
        </w:rPr>
        <w:t>Se interzice orice condiționare a eliberării adeverințelor, foilor matricole, caracterizărilor şi a oricăror acte de studii sau documente şcolare.</w:t>
      </w:r>
    </w:p>
    <w:p w14:paraId="3E08612B">
      <w:pPr>
        <w:pStyle w:val="12"/>
        <w:ind w:left="720" w:firstLine="0"/>
        <w:rPr>
          <w:sz w:val="24"/>
          <w:szCs w:val="24"/>
        </w:rPr>
      </w:pPr>
    </w:p>
    <w:p w14:paraId="68BF4557">
      <w:pPr>
        <w:pStyle w:val="12"/>
        <w:ind w:left="720" w:firstLine="0"/>
        <w:jc w:val="center"/>
        <w:rPr>
          <w:b/>
          <w:bCs/>
          <w:sz w:val="24"/>
          <w:szCs w:val="24"/>
        </w:rPr>
      </w:pPr>
      <w:r>
        <w:rPr>
          <w:b/>
          <w:bCs/>
          <w:sz w:val="24"/>
          <w:szCs w:val="24"/>
        </w:rPr>
        <w:t>Capitolul 2 Serviciul financiar</w:t>
      </w:r>
    </w:p>
    <w:p w14:paraId="269A9808">
      <w:pPr>
        <w:pStyle w:val="12"/>
        <w:ind w:left="720" w:firstLine="0"/>
        <w:rPr>
          <w:sz w:val="24"/>
          <w:szCs w:val="24"/>
        </w:rPr>
      </w:pPr>
    </w:p>
    <w:p w14:paraId="1756C949">
      <w:pPr>
        <w:rPr>
          <w:b/>
          <w:bCs/>
          <w:sz w:val="24"/>
          <w:szCs w:val="24"/>
        </w:rPr>
      </w:pPr>
      <w:r>
        <w:rPr>
          <w:b/>
          <w:bCs/>
          <w:sz w:val="24"/>
          <w:szCs w:val="24"/>
        </w:rPr>
        <w:t>Secțiunea 1. Organizare şi responsabilități</w:t>
      </w:r>
    </w:p>
    <w:p w14:paraId="760227F0">
      <w:pPr>
        <w:pStyle w:val="12"/>
        <w:numPr>
          <w:ilvl w:val="0"/>
          <w:numId w:val="31"/>
        </w:numPr>
        <w:rPr>
          <w:sz w:val="24"/>
          <w:szCs w:val="24"/>
        </w:rPr>
        <w:sectPr>
          <w:pgSz w:w="11910" w:h="16850"/>
          <w:pgMar w:top="720" w:right="720" w:bottom="720" w:left="720" w:header="0" w:footer="1519" w:gutter="0"/>
          <w:cols w:space="720" w:num="1"/>
        </w:sectPr>
      </w:pPr>
    </w:p>
    <w:p w14:paraId="603613FD">
      <w:pPr>
        <w:ind w:left="360"/>
        <w:rPr>
          <w:sz w:val="24"/>
          <w:szCs w:val="24"/>
        </w:rPr>
      </w:pPr>
      <w:r>
        <w:rPr>
          <w:sz w:val="24"/>
          <w:szCs w:val="24"/>
        </w:rPr>
        <w:t>Art. 83. — (1) Serviciul Financiar reprezintă structura organizatorică din cadrul unității de învățământ în care sunt realizate: fundamentarea și execuția bugetului, evidența contabilă, întocmirea și transmiterea situațiilor financiare, precum și orice alte activități cu privire la finanțarea și contabilitatea instituțiilor, prevăzute de legislația în vigoare, de contractele colective dc muncă aplicabile, dc regulamentul dc organizare și funcționare al unității și de regulamentul intern.</w:t>
      </w:r>
    </w:p>
    <w:p w14:paraId="2D892512">
      <w:pPr>
        <w:pStyle w:val="12"/>
        <w:numPr>
          <w:ilvl w:val="0"/>
          <w:numId w:val="32"/>
        </w:numPr>
        <w:rPr>
          <w:sz w:val="24"/>
          <w:szCs w:val="24"/>
        </w:rPr>
      </w:pPr>
      <w:r>
        <w:rPr>
          <w:sz w:val="24"/>
          <w:szCs w:val="24"/>
        </w:rPr>
        <w:t>Serviciul Financiar cuprinde administratorul financiar, „contabil”.</w:t>
      </w:r>
    </w:p>
    <w:p w14:paraId="070C200F">
      <w:pPr>
        <w:pStyle w:val="12"/>
        <w:numPr>
          <w:ilvl w:val="0"/>
          <w:numId w:val="32"/>
        </w:numPr>
        <w:rPr>
          <w:sz w:val="24"/>
          <w:szCs w:val="24"/>
        </w:rPr>
      </w:pPr>
      <w:r>
        <w:rPr>
          <w:sz w:val="24"/>
          <w:szCs w:val="24"/>
        </w:rPr>
        <w:t>Serviciul Financiar este subordonat directorului unității de învățământ.</w:t>
      </w:r>
    </w:p>
    <w:p w14:paraId="3D405374">
      <w:pPr>
        <w:ind w:left="360"/>
        <w:rPr>
          <w:sz w:val="24"/>
          <w:szCs w:val="24"/>
        </w:rPr>
      </w:pPr>
      <w:r>
        <w:rPr>
          <w:sz w:val="24"/>
          <w:szCs w:val="24"/>
        </w:rPr>
        <w:t>Art. 84 — Serviciul Financiar are următoarele atribuții:</w:t>
      </w:r>
    </w:p>
    <w:p w14:paraId="37A4F284">
      <w:pPr>
        <w:pStyle w:val="12"/>
        <w:numPr>
          <w:ilvl w:val="0"/>
          <w:numId w:val="33"/>
        </w:numPr>
        <w:rPr>
          <w:sz w:val="24"/>
          <w:szCs w:val="24"/>
        </w:rPr>
      </w:pPr>
      <w:r>
        <w:rPr>
          <w:sz w:val="24"/>
          <w:szCs w:val="24"/>
        </w:rPr>
        <w:t>desfăşurarea activității financiar-contabile a unității de învățământ;</w:t>
      </w:r>
    </w:p>
    <w:p w14:paraId="238CCAF9">
      <w:pPr>
        <w:pStyle w:val="12"/>
        <w:numPr>
          <w:ilvl w:val="0"/>
          <w:numId w:val="33"/>
        </w:numPr>
        <w:rPr>
          <w:sz w:val="24"/>
          <w:szCs w:val="24"/>
        </w:rPr>
      </w:pPr>
      <w:r>
        <w:rPr>
          <w:sz w:val="24"/>
          <w:szCs w:val="24"/>
        </w:rPr>
        <w:t>gestionarea, din punct de vedere financiar, a întregului patrimoniu al unității de învățământ, în conformitate cu dispozițiile legale în vigoare şi cu hotărârile consiliului de administrație;</w:t>
      </w:r>
    </w:p>
    <w:p w14:paraId="2B12CCD7">
      <w:pPr>
        <w:pStyle w:val="12"/>
        <w:numPr>
          <w:ilvl w:val="0"/>
          <w:numId w:val="33"/>
        </w:numPr>
        <w:rPr>
          <w:sz w:val="24"/>
          <w:szCs w:val="24"/>
        </w:rPr>
      </w:pPr>
      <w:r>
        <w:rPr>
          <w:sz w:val="24"/>
          <w:szCs w:val="24"/>
        </w:rPr>
        <w:t>întocmirea proiectului de buget şi a raportului de execuție bugetară, conform legislației in vigoare şi contractelor colective de muncă aplicabile;</w:t>
      </w:r>
    </w:p>
    <w:p w14:paraId="6BADCC27">
      <w:pPr>
        <w:pStyle w:val="12"/>
        <w:numPr>
          <w:ilvl w:val="0"/>
          <w:numId w:val="33"/>
        </w:numPr>
        <w:rPr>
          <w:sz w:val="24"/>
          <w:szCs w:val="24"/>
        </w:rPr>
      </w:pPr>
      <w:r>
        <w:rPr>
          <w:sz w:val="24"/>
          <w:szCs w:val="24"/>
        </w:rPr>
        <w:t>informarea periodică a consiliului de administrație cu privire la execuția bugetară;</w:t>
      </w:r>
    </w:p>
    <w:p w14:paraId="5884B467">
      <w:pPr>
        <w:pStyle w:val="12"/>
        <w:numPr>
          <w:ilvl w:val="0"/>
          <w:numId w:val="33"/>
        </w:numPr>
        <w:rPr>
          <w:sz w:val="24"/>
          <w:szCs w:val="24"/>
        </w:rPr>
      </w:pPr>
      <w:r>
        <w:rPr>
          <w:sz w:val="24"/>
          <w:szCs w:val="24"/>
        </w:rPr>
        <w:t>organizarea contabilității veniturilor şi cheltuielilor;</w:t>
      </w:r>
    </w:p>
    <w:p w14:paraId="5CAA367A">
      <w:pPr>
        <w:pStyle w:val="12"/>
        <w:numPr>
          <w:ilvl w:val="0"/>
          <w:numId w:val="33"/>
        </w:numPr>
        <w:rPr>
          <w:sz w:val="24"/>
          <w:szCs w:val="24"/>
        </w:rPr>
      </w:pPr>
      <w:r>
        <w:rPr>
          <w:sz w:val="24"/>
          <w:szCs w:val="24"/>
        </w:rPr>
        <w:t>consemnarea în documente justificative a oricărei operațiuni care afectează patrimoniul unității de învățământ şi înregistrarea în evidența contabilă a documentelor;</w:t>
      </w:r>
    </w:p>
    <w:p w14:paraId="172808E5">
      <w:pPr>
        <w:pStyle w:val="12"/>
        <w:numPr>
          <w:ilvl w:val="0"/>
          <w:numId w:val="33"/>
        </w:numPr>
        <w:rPr>
          <w:sz w:val="24"/>
          <w:szCs w:val="24"/>
        </w:rPr>
      </w:pPr>
      <w:r>
        <w:rPr>
          <w:sz w:val="24"/>
          <w:szCs w:val="24"/>
        </w:rPr>
        <w:t>întocmirea şi verificarea statelor de plată în colaborare cu serviciul secretariat;</w:t>
      </w:r>
    </w:p>
    <w:p w14:paraId="74CD97FD">
      <w:pPr>
        <w:pStyle w:val="12"/>
        <w:numPr>
          <w:ilvl w:val="0"/>
          <w:numId w:val="33"/>
        </w:numPr>
        <w:rPr>
          <w:sz w:val="24"/>
          <w:szCs w:val="24"/>
        </w:rPr>
      </w:pPr>
      <w:r>
        <w:rPr>
          <w:sz w:val="24"/>
          <w:szCs w:val="24"/>
        </w:rPr>
        <w:t>valorificarea rezultatelor procesului de inventariere a patrimoniului, în situațiile prevăzute de lege şi ori de câte ori consiliul de administrație consideră necesar;</w:t>
      </w:r>
    </w:p>
    <w:p w14:paraId="5C50A2CD">
      <w:pPr>
        <w:pStyle w:val="12"/>
        <w:numPr>
          <w:ilvl w:val="0"/>
          <w:numId w:val="33"/>
        </w:numPr>
        <w:rPr>
          <w:sz w:val="24"/>
          <w:szCs w:val="24"/>
        </w:rPr>
      </w:pPr>
      <w:r>
        <w:rPr>
          <w:sz w:val="24"/>
          <w:szCs w:val="24"/>
        </w:rPr>
        <w:t>întocmirea lucrărilor de închidere a exercițiului financiar,</w:t>
      </w:r>
    </w:p>
    <w:p w14:paraId="05833DD1">
      <w:pPr>
        <w:pStyle w:val="12"/>
        <w:numPr>
          <w:ilvl w:val="0"/>
          <w:numId w:val="33"/>
        </w:numPr>
        <w:rPr>
          <w:sz w:val="24"/>
          <w:szCs w:val="24"/>
        </w:rPr>
      </w:pPr>
      <w:r>
        <w:rPr>
          <w:sz w:val="24"/>
          <w:szCs w:val="24"/>
        </w:rPr>
        <w:t>îndeplinirea obligațiilor patrimoniale ale unității de învățământ față de bugetul de stat, bugetul asigurărilor sociale de stat, bugetul local şi față de terți;</w:t>
      </w:r>
    </w:p>
    <w:p w14:paraId="10BAAEAD">
      <w:pPr>
        <w:pStyle w:val="12"/>
        <w:numPr>
          <w:ilvl w:val="0"/>
          <w:numId w:val="33"/>
        </w:numPr>
        <w:rPr>
          <w:sz w:val="24"/>
          <w:szCs w:val="24"/>
        </w:rPr>
      </w:pPr>
      <w:r>
        <w:rPr>
          <w:sz w:val="24"/>
          <w:szCs w:val="24"/>
        </w:rPr>
        <w:t>implementarea procedurilor de contabilitate;</w:t>
      </w:r>
    </w:p>
    <w:p w14:paraId="345DB032">
      <w:pPr>
        <w:pStyle w:val="12"/>
        <w:numPr>
          <w:ilvl w:val="0"/>
          <w:numId w:val="33"/>
        </w:numPr>
        <w:rPr>
          <w:sz w:val="24"/>
          <w:szCs w:val="24"/>
        </w:rPr>
      </w:pPr>
      <w:r>
        <w:rPr>
          <w:sz w:val="24"/>
          <w:szCs w:val="24"/>
        </w:rPr>
        <w:t>avizarea, în condițiile legii, a proiectelor de contracte sau de hotărâri ale consiliului de administrație, prin care se angajează fondurile unității;</w:t>
      </w:r>
    </w:p>
    <w:p w14:paraId="6F6F8419">
      <w:pPr>
        <w:pStyle w:val="12"/>
        <w:numPr>
          <w:ilvl w:val="0"/>
          <w:numId w:val="33"/>
        </w:numPr>
        <w:rPr>
          <w:sz w:val="24"/>
          <w:szCs w:val="24"/>
        </w:rPr>
      </w:pPr>
      <w:r>
        <w:rPr>
          <w:sz w:val="24"/>
          <w:szCs w:val="24"/>
        </w:rPr>
        <w:t>in) asigurarea şi gestionarea documentelor şi a instrumentelor financiare cu regim</w:t>
      </w:r>
    </w:p>
    <w:p w14:paraId="1F56E1FC">
      <w:pPr>
        <w:pStyle w:val="12"/>
        <w:numPr>
          <w:ilvl w:val="0"/>
          <w:numId w:val="33"/>
        </w:numPr>
        <w:rPr>
          <w:sz w:val="24"/>
          <w:szCs w:val="24"/>
        </w:rPr>
      </w:pPr>
      <w:r>
        <w:rPr>
          <w:sz w:val="24"/>
          <w:szCs w:val="24"/>
        </w:rPr>
        <w:t>special;</w:t>
      </w:r>
    </w:p>
    <w:p w14:paraId="28D40CF8">
      <w:pPr>
        <w:pStyle w:val="12"/>
        <w:numPr>
          <w:ilvl w:val="0"/>
          <w:numId w:val="33"/>
        </w:numPr>
        <w:rPr>
          <w:sz w:val="24"/>
          <w:szCs w:val="24"/>
        </w:rPr>
      </w:pPr>
      <w:r>
        <w:rPr>
          <w:sz w:val="24"/>
          <w:szCs w:val="24"/>
        </w:rPr>
        <w:t>întocmirea, cu respectarea normelor legale in vigoare, a documentelor privind</w:t>
      </w:r>
    </w:p>
    <w:p w14:paraId="22501DD2">
      <w:pPr>
        <w:pStyle w:val="12"/>
        <w:numPr>
          <w:ilvl w:val="0"/>
          <w:numId w:val="33"/>
        </w:numPr>
        <w:rPr>
          <w:sz w:val="24"/>
          <w:szCs w:val="24"/>
        </w:rPr>
      </w:pPr>
      <w:r>
        <w:rPr>
          <w:sz w:val="24"/>
          <w:szCs w:val="24"/>
        </w:rPr>
        <w:t>angajarea, lichidarea, ordonanțarea şi plata cheltuielilor bugetare, realizând operațiunile prevăzute de normele legale în materie;</w:t>
      </w:r>
    </w:p>
    <w:p w14:paraId="1E60256B">
      <w:pPr>
        <w:pStyle w:val="12"/>
        <w:numPr>
          <w:ilvl w:val="0"/>
          <w:numId w:val="33"/>
        </w:numPr>
        <w:rPr>
          <w:sz w:val="24"/>
          <w:szCs w:val="24"/>
        </w:rPr>
      </w:pPr>
      <w:r>
        <w:rPr>
          <w:sz w:val="24"/>
          <w:szCs w:val="24"/>
        </w:rPr>
        <w:t>orice alte atribuții specifice serviciului, rezultând din legislația în vigoare şi hotărârile consiliului de administrație şi deciziile directorului, stabilite in sarcina sa, precizate explicit in fişa postului.</w:t>
      </w:r>
    </w:p>
    <w:p w14:paraId="6F3E6CF2">
      <w:pPr>
        <w:ind w:left="270"/>
        <w:rPr>
          <w:sz w:val="24"/>
          <w:szCs w:val="24"/>
        </w:rPr>
      </w:pPr>
    </w:p>
    <w:p w14:paraId="1E9AF2B0">
      <w:pPr>
        <w:rPr>
          <w:b/>
          <w:bCs/>
          <w:sz w:val="24"/>
          <w:szCs w:val="24"/>
        </w:rPr>
      </w:pPr>
      <w:r>
        <w:rPr>
          <w:b/>
          <w:bCs/>
          <w:sz w:val="24"/>
          <w:szCs w:val="24"/>
        </w:rPr>
        <w:t>Secțiunea 2 Management financiar</w:t>
      </w:r>
    </w:p>
    <w:p w14:paraId="3A0BB835">
      <w:pPr>
        <w:rPr>
          <w:sz w:val="24"/>
          <w:szCs w:val="24"/>
        </w:rPr>
      </w:pPr>
      <w:r>
        <w:rPr>
          <w:sz w:val="24"/>
          <w:szCs w:val="24"/>
        </w:rPr>
        <w:t>Art. 85. — (1) Întreaga activitate financiară a unității de învățământ se organizează și se desfășoară cu respectarea legislației în vigoare.</w:t>
      </w:r>
    </w:p>
    <w:p w14:paraId="0AD725DA">
      <w:pPr>
        <w:rPr>
          <w:sz w:val="24"/>
          <w:szCs w:val="24"/>
        </w:rPr>
      </w:pPr>
      <w:r>
        <w:rPr>
          <w:sz w:val="24"/>
          <w:szCs w:val="24"/>
        </w:rPr>
        <w:t>(2) Activitatea financiară a unității de învățământ se desfășoară pe baza bugetului propriu.</w:t>
      </w:r>
    </w:p>
    <w:p w14:paraId="36F1CFD9">
      <w:pPr>
        <w:rPr>
          <w:sz w:val="24"/>
          <w:szCs w:val="24"/>
        </w:rPr>
      </w:pPr>
      <w:r>
        <w:rPr>
          <w:sz w:val="24"/>
          <w:szCs w:val="24"/>
        </w:rPr>
        <w:t>Art. 86. — Pe baza bugetului aprobat, directorul și consiliul de administrație actualizează programul anual de achiziții publice, stabilind și celelalte măsuri ce se impun pentru asigurarea încadrării tuturor categoriilor de cheltuieli in limitele fondurilor alocate.</w:t>
      </w:r>
    </w:p>
    <w:p w14:paraId="034140EF">
      <w:pPr>
        <w:rPr>
          <w:sz w:val="24"/>
          <w:szCs w:val="24"/>
        </w:rPr>
      </w:pPr>
      <w:r>
        <w:rPr>
          <w:sz w:val="24"/>
          <w:szCs w:val="24"/>
        </w:rPr>
        <w:t>Art. 87. — (I) Este interzisă angajarea dc cheltuieli, dacă nu este asigurată sursa de finanțare.</w:t>
      </w:r>
    </w:p>
    <w:p w14:paraId="39613D85">
      <w:pPr>
        <w:rPr>
          <w:sz w:val="24"/>
          <w:szCs w:val="24"/>
        </w:rPr>
      </w:pPr>
      <w:r>
        <w:rPr>
          <w:sz w:val="24"/>
          <w:szCs w:val="24"/>
        </w:rPr>
        <w:t>(2) Resursele extrabugetare ale unității pot fi folosite exclusiv de aceasta, conform hotărârii consiliului de administrație.</w:t>
      </w:r>
    </w:p>
    <w:p w14:paraId="15B7390C">
      <w:pPr>
        <w:rPr>
          <w:sz w:val="24"/>
          <w:szCs w:val="24"/>
        </w:rPr>
      </w:pPr>
    </w:p>
    <w:p w14:paraId="50815FBD">
      <w:pPr>
        <w:jc w:val="center"/>
        <w:rPr>
          <w:b/>
          <w:bCs/>
          <w:sz w:val="24"/>
          <w:szCs w:val="24"/>
        </w:rPr>
      </w:pPr>
      <w:r>
        <w:rPr>
          <w:b/>
          <w:bCs/>
          <w:sz w:val="24"/>
          <w:szCs w:val="24"/>
        </w:rPr>
        <w:t>Capitolul 3 Compartimentul administrativ</w:t>
      </w:r>
    </w:p>
    <w:p w14:paraId="258D2CAE">
      <w:pPr>
        <w:rPr>
          <w:b/>
          <w:bCs/>
          <w:sz w:val="24"/>
          <w:szCs w:val="24"/>
        </w:rPr>
      </w:pPr>
      <w:r>
        <w:rPr>
          <w:b/>
          <w:bCs/>
          <w:sz w:val="24"/>
          <w:szCs w:val="24"/>
        </w:rPr>
        <w:t>Secțiunea 1.Organizare și responsabilitãți</w:t>
      </w:r>
    </w:p>
    <w:p w14:paraId="4C841C7E">
      <w:pPr>
        <w:rPr>
          <w:b/>
          <w:bCs/>
          <w:sz w:val="24"/>
          <w:szCs w:val="24"/>
        </w:rPr>
      </w:pPr>
    </w:p>
    <w:p w14:paraId="311A6761">
      <w:pPr>
        <w:rPr>
          <w:sz w:val="24"/>
          <w:szCs w:val="24"/>
        </w:rPr>
      </w:pPr>
      <w:r>
        <w:rPr>
          <w:sz w:val="24"/>
          <w:szCs w:val="24"/>
        </w:rPr>
        <w:t>Art.88. — (1) Compartimentul Administrativ este coordonat de administratorul  financiar și cuprinde personalul nedidactic al unității de învățământ.</w:t>
      </w:r>
    </w:p>
    <w:p w14:paraId="38264683">
      <w:pPr>
        <w:rPr>
          <w:b/>
          <w:bCs/>
          <w:sz w:val="24"/>
          <w:szCs w:val="24"/>
        </w:rPr>
        <w:sectPr>
          <w:pgSz w:w="11910" w:h="16850"/>
          <w:pgMar w:top="720" w:right="720" w:bottom="720" w:left="720" w:header="0" w:footer="1519" w:gutter="0"/>
          <w:cols w:space="720" w:num="1"/>
        </w:sectPr>
      </w:pPr>
      <w:r>
        <w:rPr>
          <w:sz w:val="24"/>
          <w:szCs w:val="24"/>
        </w:rPr>
        <w:t>(2) Compartimentul Administrativ este subordonat directorului unități de învățământ.</w:t>
      </w:r>
    </w:p>
    <w:p w14:paraId="0C15BAC8">
      <w:pPr>
        <w:rPr>
          <w:sz w:val="24"/>
          <w:szCs w:val="24"/>
        </w:rPr>
      </w:pPr>
      <w:r>
        <w:rPr>
          <w:sz w:val="24"/>
          <w:szCs w:val="24"/>
        </w:rPr>
        <w:t>Art. 89. — Compartimentul Administrativ are următoarele atribuții:</w:t>
      </w:r>
    </w:p>
    <w:p w14:paraId="66012E25">
      <w:pPr>
        <w:pStyle w:val="12"/>
        <w:numPr>
          <w:ilvl w:val="0"/>
          <w:numId w:val="34"/>
        </w:numPr>
        <w:rPr>
          <w:sz w:val="24"/>
          <w:szCs w:val="24"/>
        </w:rPr>
      </w:pPr>
      <w:r>
        <w:rPr>
          <w:sz w:val="24"/>
          <w:szCs w:val="24"/>
        </w:rPr>
        <w:t>gestionarea bazei materiale;</w:t>
      </w:r>
    </w:p>
    <w:p w14:paraId="084AC69F">
      <w:pPr>
        <w:pStyle w:val="12"/>
        <w:numPr>
          <w:ilvl w:val="0"/>
          <w:numId w:val="34"/>
        </w:numPr>
        <w:rPr>
          <w:sz w:val="24"/>
          <w:szCs w:val="24"/>
        </w:rPr>
      </w:pPr>
      <w:r>
        <w:rPr>
          <w:sz w:val="24"/>
          <w:szCs w:val="24"/>
        </w:rPr>
        <w:t>realizarea reparațiilor, care sunt în sarcina unității, şi a lucrărilor de întreținere, igienizare, curățenie şi gospodărire a unității de învățământ;</w:t>
      </w:r>
    </w:p>
    <w:p w14:paraId="3F96919D">
      <w:pPr>
        <w:pStyle w:val="12"/>
        <w:numPr>
          <w:ilvl w:val="0"/>
          <w:numId w:val="34"/>
        </w:numPr>
        <w:rPr>
          <w:sz w:val="24"/>
          <w:szCs w:val="24"/>
        </w:rPr>
      </w:pPr>
      <w:r>
        <w:rPr>
          <w:sz w:val="24"/>
          <w:szCs w:val="24"/>
        </w:rPr>
        <w:t>întreținerea terenurilor, clădirilor şi a tuturor componentelor bazei didactico- materiale;</w:t>
      </w:r>
    </w:p>
    <w:p w14:paraId="2BE722D5">
      <w:pPr>
        <w:pStyle w:val="12"/>
        <w:numPr>
          <w:ilvl w:val="0"/>
          <w:numId w:val="34"/>
        </w:numPr>
        <w:rPr>
          <w:sz w:val="24"/>
          <w:szCs w:val="24"/>
        </w:rPr>
      </w:pPr>
      <w:r>
        <w:rPr>
          <w:sz w:val="24"/>
          <w:szCs w:val="24"/>
        </w:rPr>
        <w:t>realizarea demersurilor necesare obținerii autorizațiilor de funcționare a unității de învățământ;</w:t>
      </w:r>
    </w:p>
    <w:p w14:paraId="73B9F783">
      <w:pPr>
        <w:pStyle w:val="12"/>
        <w:numPr>
          <w:ilvl w:val="0"/>
          <w:numId w:val="34"/>
        </w:numPr>
        <w:rPr>
          <w:sz w:val="24"/>
          <w:szCs w:val="24"/>
        </w:rPr>
      </w:pPr>
      <w:r>
        <w:rPr>
          <w:sz w:val="24"/>
          <w:szCs w:val="24"/>
        </w:rPr>
        <w:t>recepția bunurilor, serviciilor şi a lucrărilor, printr-o comisie constituită la nivelul cornpartimentului;</w:t>
      </w:r>
    </w:p>
    <w:p w14:paraId="170DC967">
      <w:pPr>
        <w:pStyle w:val="12"/>
        <w:numPr>
          <w:ilvl w:val="0"/>
          <w:numId w:val="34"/>
        </w:numPr>
        <w:rPr>
          <w:sz w:val="24"/>
          <w:szCs w:val="24"/>
        </w:rPr>
      </w:pPr>
      <w:r>
        <w:rPr>
          <w:sz w:val="24"/>
          <w:szCs w:val="24"/>
        </w:rPr>
        <w:t>Înregistrarea modificărilor produse cu privire la existența, utilizarea şi mişcarea bunurilor din gestiune şi prezentarea actelor corespunzătoare serviciului financiar;</w:t>
      </w:r>
    </w:p>
    <w:p w14:paraId="53A9B247">
      <w:pPr>
        <w:pStyle w:val="12"/>
        <w:numPr>
          <w:ilvl w:val="0"/>
          <w:numId w:val="34"/>
        </w:numPr>
        <w:rPr>
          <w:sz w:val="24"/>
          <w:szCs w:val="24"/>
        </w:rPr>
      </w:pPr>
      <w:r>
        <w:rPr>
          <w:sz w:val="24"/>
          <w:szCs w:val="24"/>
        </w:rPr>
        <w:t>evidența consumului de materiale;</w:t>
      </w:r>
    </w:p>
    <w:p w14:paraId="7D06BDEE">
      <w:pPr>
        <w:pStyle w:val="12"/>
        <w:numPr>
          <w:ilvl w:val="0"/>
          <w:numId w:val="34"/>
        </w:numPr>
        <w:rPr>
          <w:sz w:val="24"/>
          <w:szCs w:val="24"/>
        </w:rPr>
      </w:pPr>
      <w:r>
        <w:rPr>
          <w:sz w:val="24"/>
          <w:szCs w:val="24"/>
        </w:rPr>
        <w:t>punerea în aplicare a măsurilor stabilite de către conducerea unității de învățământ privind sănătatea şi securitatea în muncă, situațiile de urgență şi P.S.I.;</w:t>
      </w:r>
    </w:p>
    <w:p w14:paraId="6A3788DB">
      <w:pPr>
        <w:pStyle w:val="12"/>
        <w:numPr>
          <w:ilvl w:val="0"/>
          <w:numId w:val="34"/>
        </w:numPr>
        <w:rPr>
          <w:sz w:val="24"/>
          <w:szCs w:val="24"/>
        </w:rPr>
      </w:pPr>
      <w:r>
        <w:rPr>
          <w:sz w:val="24"/>
          <w:szCs w:val="24"/>
        </w:rPr>
        <w:t>întocmirea proiectului anual de achiziții şi a documentațiilor de atribuire a contractelor;</w:t>
      </w:r>
    </w:p>
    <w:p w14:paraId="7C024F73">
      <w:pPr>
        <w:pStyle w:val="12"/>
        <w:numPr>
          <w:ilvl w:val="0"/>
          <w:numId w:val="34"/>
        </w:numPr>
        <w:rPr>
          <w:sz w:val="24"/>
          <w:szCs w:val="24"/>
        </w:rPr>
      </w:pPr>
      <w:r>
        <w:rPr>
          <w:sz w:val="24"/>
          <w:szCs w:val="24"/>
        </w:rPr>
        <w:t>orice alte atribuții specifice compartimentului, rezultând din legislația în vigoare, hotărârile consiliului de administrație şi deciziile directorului, stabilite in sarcina sa, precizate explicit in fişa postului.</w:t>
      </w:r>
    </w:p>
    <w:p w14:paraId="5374AC70">
      <w:pPr>
        <w:rPr>
          <w:b/>
          <w:bCs/>
          <w:sz w:val="24"/>
          <w:szCs w:val="24"/>
        </w:rPr>
      </w:pPr>
    </w:p>
    <w:p w14:paraId="0E2F456A">
      <w:pPr>
        <w:rPr>
          <w:b/>
          <w:bCs/>
          <w:sz w:val="24"/>
          <w:szCs w:val="24"/>
        </w:rPr>
      </w:pPr>
      <w:r>
        <w:rPr>
          <w:b/>
          <w:bCs/>
          <w:sz w:val="24"/>
          <w:szCs w:val="24"/>
        </w:rPr>
        <w:t>Secțiunea 2. Management administrativ</w:t>
      </w:r>
    </w:p>
    <w:p w14:paraId="394BF1A7">
      <w:pPr>
        <w:rPr>
          <w:sz w:val="24"/>
          <w:szCs w:val="24"/>
        </w:rPr>
      </w:pPr>
      <w:r>
        <w:rPr>
          <w:sz w:val="24"/>
          <w:szCs w:val="24"/>
        </w:rPr>
        <w:t>Art. 90. — Evidența, organizarea, actualizarea documentelor contabile, prezentarea situațiilor financiare referitoare la patrimoniu şi administrarea bazei didactico-materiale a unităților de învățământ se realizează in conformitate cu prevederile legislației in vigoare.</w:t>
      </w:r>
    </w:p>
    <w:p w14:paraId="1E0699AE">
      <w:pPr>
        <w:rPr>
          <w:sz w:val="24"/>
          <w:szCs w:val="24"/>
        </w:rPr>
      </w:pPr>
      <w:r>
        <w:rPr>
          <w:sz w:val="24"/>
          <w:szCs w:val="24"/>
        </w:rPr>
        <w:t>Art. 91. — (1) Inventarierea bunurilor unității de învățământ se realizează de către comisia de inventariere, numită prin decizia directorului.</w:t>
      </w:r>
    </w:p>
    <w:p w14:paraId="4C5E8D9A">
      <w:pPr>
        <w:rPr>
          <w:sz w:val="24"/>
          <w:szCs w:val="24"/>
        </w:rPr>
      </w:pPr>
      <w:r>
        <w:rPr>
          <w:sz w:val="24"/>
          <w:szCs w:val="24"/>
        </w:rPr>
        <w:t>(2) Modificările care se operează în listele ce cuprind bunurile aflate în proprietatea unității de învățământ se supun aprobării consiliului de administrație de către director, la propunerea administratorului, în baza solicitării compartimentelor funcționale.</w:t>
      </w:r>
    </w:p>
    <w:p w14:paraId="6593FAC2">
      <w:pPr>
        <w:rPr>
          <w:sz w:val="24"/>
          <w:szCs w:val="24"/>
        </w:rPr>
      </w:pPr>
      <w:r>
        <w:rPr>
          <w:sz w:val="24"/>
          <w:szCs w:val="24"/>
        </w:rPr>
        <w:t>Art. 92. — Bunurile aflate în proprietatea unității de învățământ de stat sunt administrate de către consiliul de administrație.</w:t>
      </w:r>
    </w:p>
    <w:p w14:paraId="5C2CF23B">
      <w:pPr>
        <w:rPr>
          <w:sz w:val="24"/>
          <w:szCs w:val="24"/>
        </w:rPr>
      </w:pPr>
      <w:r>
        <w:rPr>
          <w:sz w:val="24"/>
          <w:szCs w:val="24"/>
        </w:rPr>
        <w:t>Art. 93. — Bunurile, care sunt temporar disponibile și care sunt în proprietatea sau administrarea unității de învățământ, pot fi închiriate în baza hotărârii consiliului de administrație.</w:t>
      </w:r>
    </w:p>
    <w:p w14:paraId="78200893">
      <w:pPr>
        <w:rPr>
          <w:sz w:val="24"/>
          <w:szCs w:val="24"/>
        </w:rPr>
      </w:pPr>
    </w:p>
    <w:p w14:paraId="6EE8A8B2">
      <w:pPr>
        <w:jc w:val="center"/>
        <w:rPr>
          <w:b/>
          <w:bCs/>
          <w:sz w:val="24"/>
          <w:szCs w:val="24"/>
        </w:rPr>
      </w:pPr>
      <w:r>
        <w:rPr>
          <w:b/>
          <w:bCs/>
          <w:sz w:val="24"/>
          <w:szCs w:val="24"/>
        </w:rPr>
        <w:t>Capitolul 4. Biblioteca școlară</w:t>
      </w:r>
    </w:p>
    <w:p w14:paraId="67151927">
      <w:pPr>
        <w:rPr>
          <w:sz w:val="24"/>
          <w:szCs w:val="24"/>
        </w:rPr>
      </w:pPr>
    </w:p>
    <w:p w14:paraId="22C6FEDC">
      <w:pPr>
        <w:rPr>
          <w:sz w:val="24"/>
          <w:szCs w:val="24"/>
        </w:rPr>
      </w:pPr>
      <w:r>
        <w:rPr>
          <w:sz w:val="24"/>
          <w:szCs w:val="24"/>
        </w:rPr>
        <w:t>Art. 94. — (1) În Școala Gimnazială Vetiș se organizează și funcționează Biblioteca școlară.</w:t>
      </w:r>
    </w:p>
    <w:p w14:paraId="330F0415">
      <w:pPr>
        <w:pStyle w:val="12"/>
        <w:numPr>
          <w:ilvl w:val="0"/>
          <w:numId w:val="35"/>
        </w:numPr>
        <w:rPr>
          <w:sz w:val="24"/>
          <w:szCs w:val="24"/>
        </w:rPr>
      </w:pPr>
      <w:r>
        <w:rPr>
          <w:sz w:val="24"/>
          <w:szCs w:val="24"/>
        </w:rPr>
        <w:t>Aceasta funcționează în baza Legii bibliotecilor nr. 334/2002, republicată, cu modificările și completările ulterioare, și a regulamentului aprobat prin ordin al ministrului educației.</w:t>
      </w:r>
    </w:p>
    <w:p w14:paraId="67318AB1">
      <w:pPr>
        <w:pStyle w:val="12"/>
        <w:numPr>
          <w:ilvl w:val="0"/>
          <w:numId w:val="35"/>
        </w:numPr>
        <w:rPr>
          <w:sz w:val="24"/>
          <w:szCs w:val="24"/>
        </w:rPr>
      </w:pPr>
      <w:r>
        <w:rPr>
          <w:sz w:val="24"/>
          <w:szCs w:val="24"/>
        </w:rPr>
        <w:t>Biblioteca școlară se subordonează directorului.</w:t>
      </w:r>
    </w:p>
    <w:p w14:paraId="0A80EE1A">
      <w:pPr>
        <w:pStyle w:val="12"/>
        <w:numPr>
          <w:ilvl w:val="0"/>
          <w:numId w:val="35"/>
        </w:numPr>
        <w:rPr>
          <w:sz w:val="24"/>
          <w:szCs w:val="24"/>
        </w:rPr>
      </w:pPr>
      <w:r>
        <w:rPr>
          <w:sz w:val="24"/>
          <w:szCs w:val="24"/>
        </w:rPr>
        <w:t xml:space="preserve"> Biblioteca este coordonată de către un cadru didactic 2 /săptămână</w:t>
      </w:r>
    </w:p>
    <w:p w14:paraId="162B2935">
      <w:pPr>
        <w:pStyle w:val="12"/>
        <w:numPr>
          <w:ilvl w:val="0"/>
          <w:numId w:val="35"/>
        </w:numPr>
        <w:rPr>
          <w:sz w:val="24"/>
          <w:szCs w:val="24"/>
        </w:rPr>
      </w:pPr>
      <w:r>
        <w:rPr>
          <w:sz w:val="24"/>
          <w:szCs w:val="24"/>
        </w:rPr>
        <w:t xml:space="preserve"> precizate explicit în fișa postului.</w:t>
      </w:r>
    </w:p>
    <w:p w14:paraId="2668D610">
      <w:pPr>
        <w:pStyle w:val="12"/>
        <w:numPr>
          <w:ilvl w:val="0"/>
          <w:numId w:val="35"/>
        </w:numPr>
        <w:rPr>
          <w:sz w:val="24"/>
          <w:szCs w:val="24"/>
        </w:rPr>
      </w:pPr>
      <w:r>
        <w:rPr>
          <w:sz w:val="24"/>
          <w:szCs w:val="24"/>
        </w:rPr>
        <w:t>În Școala Gimnazială Vetiș  se asigură accesul gratuit al elevilor și a1 personalului la Biblioteca Școlară Virtuală și la Platforma școlară de e-leaming.</w:t>
      </w:r>
    </w:p>
    <w:p w14:paraId="6F70846E">
      <w:pPr>
        <w:pStyle w:val="12"/>
        <w:numPr>
          <w:ilvl w:val="0"/>
          <w:numId w:val="35"/>
        </w:numPr>
        <w:rPr>
          <w:sz w:val="24"/>
          <w:szCs w:val="24"/>
        </w:rPr>
      </w:pPr>
      <w:r>
        <w:rPr>
          <w:sz w:val="24"/>
          <w:szCs w:val="24"/>
        </w:rPr>
        <w:t>Platforma școlară de e-learning este utilizată de către unitatea de învățământ și pentru a acorda asistentă elevilor în timpul sau în afara programului școlar, în perioada în care sunt suspendate cursurile școlare, precum și elevilor care nu pot frecventa temporar cursurile, din motive medicale.</w:t>
      </w:r>
    </w:p>
    <w:p w14:paraId="74B4C8E7">
      <w:pPr>
        <w:ind w:left="270"/>
        <w:rPr>
          <w:sz w:val="24"/>
          <w:szCs w:val="24"/>
        </w:rPr>
      </w:pPr>
    </w:p>
    <w:p w14:paraId="2B925B85">
      <w:pPr>
        <w:ind w:left="270"/>
        <w:jc w:val="center"/>
        <w:rPr>
          <w:b/>
          <w:bCs/>
          <w:sz w:val="24"/>
          <w:szCs w:val="24"/>
        </w:rPr>
      </w:pPr>
      <w:r>
        <w:rPr>
          <w:b/>
          <w:bCs/>
          <w:sz w:val="24"/>
          <w:szCs w:val="24"/>
        </w:rPr>
        <w:t>Titlul VII Elevii</w:t>
      </w:r>
    </w:p>
    <w:p w14:paraId="731175D3">
      <w:pPr>
        <w:jc w:val="center"/>
        <w:rPr>
          <w:b/>
          <w:bCs/>
          <w:sz w:val="24"/>
          <w:szCs w:val="24"/>
        </w:rPr>
      </w:pPr>
      <w:r>
        <w:rPr>
          <w:b/>
          <w:bCs/>
          <w:sz w:val="24"/>
          <w:szCs w:val="24"/>
        </w:rPr>
        <w:t>Capitolul 1. Dobândirea și exercitarea calității de elevi</w:t>
      </w:r>
    </w:p>
    <w:p w14:paraId="5FC0F5AD">
      <w:pPr>
        <w:rPr>
          <w:sz w:val="24"/>
          <w:szCs w:val="24"/>
        </w:rPr>
      </w:pPr>
      <w:r>
        <w:rPr>
          <w:sz w:val="24"/>
          <w:szCs w:val="24"/>
        </w:rPr>
        <w:t>Art. 95. — (1) Beneficiarii primari ai educației sunt preșcolarii și elevii.</w:t>
      </w:r>
    </w:p>
    <w:p w14:paraId="4A1EEB27">
      <w:pPr>
        <w:rPr>
          <w:sz w:val="24"/>
          <w:szCs w:val="24"/>
        </w:rPr>
      </w:pPr>
      <w:r>
        <w:rPr>
          <w:sz w:val="24"/>
          <w:szCs w:val="24"/>
        </w:rPr>
        <w:t>Art. 96. — (1) Dobândirea calității de beneficiar primar a1 educației se face prin înscrierea într-o unitate de învățământ.</w:t>
      </w:r>
    </w:p>
    <w:p w14:paraId="533F05D8">
      <w:pPr>
        <w:rPr>
          <w:sz w:val="24"/>
          <w:szCs w:val="24"/>
        </w:rPr>
      </w:pPr>
      <w:r>
        <w:rPr>
          <w:sz w:val="24"/>
          <w:szCs w:val="24"/>
        </w:rPr>
        <w:t>(2) Înscrierea se aprobă de către consiliul de administrație, cu respectarea legislației în vigoare, a prezentului regulament, a regulamentelor specifice aprobate prin ordin al ministrului educației și a regulamentului de organizare și funcționare a unității, ca urmare a solicitării scrise a părinților sau reprezentanților legali.</w:t>
      </w:r>
    </w:p>
    <w:p w14:paraId="07943FA0">
      <w:pPr>
        <w:rPr>
          <w:sz w:val="24"/>
          <w:szCs w:val="24"/>
        </w:rPr>
      </w:pPr>
    </w:p>
    <w:p w14:paraId="7A6669B4">
      <w:pPr>
        <w:rPr>
          <w:sz w:val="24"/>
          <w:szCs w:val="24"/>
        </w:rPr>
      </w:pPr>
      <w:r>
        <w:rPr>
          <w:sz w:val="24"/>
          <w:szCs w:val="24"/>
        </w:rPr>
        <w:t>Art. 97. — (1) Înscrierea în învățământul primar se face conform metodologiei aprobate prin ordin a1 ministrului educației.</w:t>
      </w:r>
    </w:p>
    <w:p w14:paraId="593AC9BF">
      <w:pPr>
        <w:rPr>
          <w:sz w:val="24"/>
          <w:szCs w:val="24"/>
        </w:rPr>
      </w:pPr>
      <w:r>
        <w:rPr>
          <w:sz w:val="24"/>
          <w:szCs w:val="24"/>
        </w:rPr>
        <w:t>(2) In situația în care, pe durata clasei pregătitoare ori a clasei I, elevul acumulează absențe ca urmare a unor probleme medicale sau se observă manifestări de oboseală sau de neadaptare școlară, părinții sau reprezentanții legali pot depune la unitatea de învățământ o solicitare de retragere a elevului în vederea reînscrierii în anul școlar următor, în clasa corespunzătoare nivelului din care s-a retras; la cererea motivată a părintelui, reînscrierea se poate face și în anul școlar în care s-a solicitat retragerea, în clasa anterioară nivelului din care s-a retras elevul.</w:t>
      </w:r>
    </w:p>
    <w:p w14:paraId="0F4273F8">
      <w:pPr>
        <w:rPr>
          <w:sz w:val="24"/>
          <w:szCs w:val="24"/>
        </w:rPr>
      </w:pPr>
      <w:r>
        <w:rPr>
          <w:sz w:val="24"/>
          <w:szCs w:val="24"/>
        </w:rPr>
        <w:t>(3) În situația solicitării de retragere, intenționate la alin. (2), unitățile de învățământ vor consilia părinții sau reprezentanții legali privind nevoia de a lua decizii în interesul educațional a1 elevului și îi vor informa că solicitarea nu poate fi soluționată decât în situația în care evaluarea nivelului dezvoltării atestă necesitatea reînscrierii în clasa anterioară sau în clasa corespunzătoare nivelului din care s-a retras.</w:t>
      </w:r>
    </w:p>
    <w:p w14:paraId="03E91567">
      <w:pPr>
        <w:rPr>
          <w:sz w:val="24"/>
          <w:szCs w:val="24"/>
        </w:rPr>
      </w:pPr>
      <w:r>
        <w:rPr>
          <w:sz w:val="24"/>
          <w:szCs w:val="24"/>
        </w:rPr>
        <w:t>Art. 98. — Elevii promovați vor fi înscriși de drept în anul următor, dacă nu există prevederi specifice de admitere în clasa respectivă, aprobate prin oidin al ministrului educației.</w:t>
      </w:r>
    </w:p>
    <w:p w14:paraId="7D1AED9B">
      <w:pPr>
        <w:rPr>
          <w:sz w:val="24"/>
          <w:szCs w:val="24"/>
        </w:rPr>
      </w:pPr>
      <w:r>
        <w:rPr>
          <w:sz w:val="24"/>
          <w:szCs w:val="24"/>
        </w:rPr>
        <w:t>Art. 99. — (l ) Calitatea de elev se exercită prin frecventarea cursurilor și prin participarea la activitățile existente în programul școlii.</w:t>
      </w:r>
    </w:p>
    <w:p w14:paraId="0211E775">
      <w:pPr>
        <w:rPr>
          <w:sz w:val="24"/>
          <w:szCs w:val="24"/>
        </w:rPr>
      </w:pPr>
      <w:r>
        <w:rPr>
          <w:sz w:val="24"/>
          <w:szCs w:val="24"/>
        </w:rPr>
        <w:t>(2) Calitatea de elev se dovedeşte cu carnetul de elev, vizat la începutul fiecărui an școlar de către unitatea dc învâțământ la care este înscris elevu1.</w:t>
      </w:r>
    </w:p>
    <w:p w14:paraId="4E348B3F">
      <w:pPr>
        <w:rPr>
          <w:sz w:val="24"/>
          <w:szCs w:val="24"/>
        </w:rPr>
      </w:pPr>
      <w:r>
        <w:rPr>
          <w:sz w:val="24"/>
          <w:szCs w:val="24"/>
        </w:rPr>
        <w:t>Art. 100. — (1) Prezența elevilor la fiecare oră de curs se verifică de către cadrul didactic, care consemnează, în mod obligatoriu, fiecare absență. Absența se consemnează în catalog doar în cazul în care elevul nu este prezent la ora de curs și nu poate fi folosită drept mijloc de coerciție.</w:t>
      </w:r>
    </w:p>
    <w:p w14:paraId="1754594E">
      <w:pPr>
        <w:pStyle w:val="12"/>
        <w:numPr>
          <w:ilvl w:val="0"/>
          <w:numId w:val="36"/>
        </w:numPr>
        <w:rPr>
          <w:sz w:val="24"/>
          <w:szCs w:val="24"/>
        </w:rPr>
      </w:pPr>
      <w:r>
        <w:rPr>
          <w:sz w:val="24"/>
          <w:szCs w:val="24"/>
        </w:rPr>
        <w:t>Motivarea absențelor se face de către învățătorul/ institutorul/ profesorul pentru învățământul primar/profesorul diriginte în ziua prezentării actelor justificative.</w:t>
      </w:r>
    </w:p>
    <w:p w14:paraId="513DF87E">
      <w:pPr>
        <w:pStyle w:val="12"/>
        <w:numPr>
          <w:ilvl w:val="0"/>
          <w:numId w:val="36"/>
        </w:numPr>
        <w:rPr>
          <w:sz w:val="24"/>
          <w:szCs w:val="24"/>
        </w:rPr>
      </w:pPr>
      <w:r>
        <w:rPr>
          <w:sz w:val="24"/>
          <w:szCs w:val="24"/>
        </w:rPr>
        <w:t>În cazul elevilor minori, părinții sau reprezentanții legali au obligația de a prezenta personal învățătorului/ institutorului/ profesorului pentru învățământul primar/ profesorului diriginte actele justificative pentru absențele copilului său.</w:t>
      </w:r>
    </w:p>
    <w:p w14:paraId="6B918CDD">
      <w:pPr>
        <w:pStyle w:val="12"/>
        <w:numPr>
          <w:ilvl w:val="0"/>
          <w:numId w:val="36"/>
        </w:numPr>
        <w:rPr>
          <w:sz w:val="24"/>
          <w:szCs w:val="24"/>
        </w:rPr>
      </w:pPr>
      <w:r>
        <w:rPr>
          <w:sz w:val="24"/>
          <w:szCs w:val="24"/>
        </w:rPr>
        <w:t>Actele medicale pe baza cărora se face motivarea absențelor sunt, după caz: adeverință eliberată de medicul cabinetului școlar, de medicul de familie sau medicul de specialitate, adeverință/ certificat medical/ foaie de externare/ scrisoare medicală eliberat(ă) de unitatea sanitară în care elevul a fost internat. Actele medicale trebuie să aibă viza cabinetului școlar sau a medicului de familie care are în evidență fișele medicale/carnetele de sănătate ale elevilor.</w:t>
      </w:r>
    </w:p>
    <w:p w14:paraId="7E1B6D5D">
      <w:pPr>
        <w:pStyle w:val="12"/>
        <w:numPr>
          <w:ilvl w:val="0"/>
          <w:numId w:val="36"/>
        </w:numPr>
        <w:rPr>
          <w:sz w:val="24"/>
          <w:szCs w:val="24"/>
        </w:rPr>
      </w:pPr>
      <w:r>
        <w:rPr>
          <w:sz w:val="24"/>
          <w:szCs w:val="24"/>
        </w:rPr>
        <w:t>În limita a 40 de ore de curs pe an școlar, fără a depăși 20% din numărul orelor alocate unei discipline, absențele pot fi motivate doar pe baza cererilor scrise ale părintelui sau reprezentantului legal al elevului sau ale elevului major, adresate învățătorului/ institutorului/ profesorului pentru învățământul primar/ profesorului diriginte al clasei, avizate în prealabil de motivare de către directorul unității de învățământ.</w:t>
      </w:r>
    </w:p>
    <w:p w14:paraId="5F9C61B1">
      <w:pPr>
        <w:pStyle w:val="12"/>
        <w:numPr>
          <w:ilvl w:val="0"/>
          <w:numId w:val="36"/>
        </w:numPr>
        <w:rPr>
          <w:sz w:val="24"/>
          <w:szCs w:val="24"/>
        </w:rPr>
      </w:pPr>
      <w:r>
        <w:rPr>
          <w:sz w:val="24"/>
          <w:szCs w:val="24"/>
        </w:rPr>
        <w:t>Învățătorul/ Institutorul/ Profesorul pentru învățământul primar/ Profesorul diriginte păstrează la sediul unității de învățământ, pe tot parcursul anului școlar, actele pe baza cărora se face motivarea absențe lor, prezentate în termen de 7 zile de la reluarea activității elevului.</w:t>
      </w:r>
    </w:p>
    <w:p w14:paraId="2A9C2A31">
      <w:pPr>
        <w:pStyle w:val="12"/>
        <w:numPr>
          <w:ilvl w:val="0"/>
          <w:numId w:val="36"/>
        </w:numPr>
        <w:rPr>
          <w:sz w:val="24"/>
          <w:szCs w:val="24"/>
        </w:rPr>
      </w:pPr>
      <w:r>
        <w:rPr>
          <w:sz w:val="24"/>
          <w:szCs w:val="24"/>
        </w:rPr>
        <w:t>Nerespectarea termenului prevăzut la alin. (6) atrage declararea absențelor ca nemotivate.</w:t>
      </w:r>
    </w:p>
    <w:p w14:paraId="732A5E36">
      <w:pPr>
        <w:pStyle w:val="12"/>
        <w:numPr>
          <w:ilvl w:val="0"/>
          <w:numId w:val="36"/>
        </w:numPr>
        <w:rPr>
          <w:sz w:val="24"/>
          <w:szCs w:val="24"/>
        </w:rPr>
      </w:pPr>
      <w:r>
        <w:rPr>
          <w:sz w:val="24"/>
          <w:szCs w:val="24"/>
        </w:rPr>
        <w:t>În cazul elevilor reprezentanți, absențele se motivează pe baza actelor justificative, comform prevederilor statutului elevului.</w:t>
      </w:r>
    </w:p>
    <w:p w14:paraId="409A0D60">
      <w:pPr>
        <w:rPr>
          <w:sz w:val="24"/>
          <w:szCs w:val="24"/>
        </w:rPr>
      </w:pPr>
      <w:r>
        <w:rPr>
          <w:sz w:val="24"/>
          <w:szCs w:val="24"/>
        </w:rPr>
        <w:t>Art. 101. — (1) La cererea scrisă a directorilor unităților de învățământ cu program sportiv suplimentar, a profesorilor-antrenori din unitățile de învățământ cu program sportiv integrat, a directorilor cluburi lor sportive școlare/asociațiilor sportive școlare sau a conducerilor structurilor naționale sportive, directorul unității de învățământ aprobă motivarea absențelor elevilor care participă la cantonamente și la competiții de nivel local, județean, regional, național și internațional.</w:t>
      </w:r>
    </w:p>
    <w:p w14:paraId="69ED3284">
      <w:pPr>
        <w:rPr>
          <w:sz w:val="24"/>
          <w:szCs w:val="24"/>
        </w:rPr>
      </w:pPr>
      <w:r>
        <w:rPr>
          <w:sz w:val="24"/>
          <w:szCs w:val="24"/>
        </w:rPr>
        <w:t>(2) Directorul unității de învățământ aprobă motivarea absențelor elevilor care participă la olimpiadele și concursurile școlare și profesionale organizate la nivel local, județean/interjudețean, regional, național și international, la cererea scrisă a profesorilor îndrumători/însoțitori.</w:t>
      </w:r>
    </w:p>
    <w:p w14:paraId="7612ED6D">
      <w:pPr>
        <w:rPr>
          <w:sz w:val="24"/>
          <w:szCs w:val="24"/>
        </w:rPr>
      </w:pPr>
      <w:r>
        <w:rPr>
          <w:sz w:val="24"/>
          <w:szCs w:val="24"/>
        </w:rPr>
        <w:t>Art. 102. — Elevii din învățământul preuniversitar retrași se pot reînmatricula, la cerere, de regulă la începutul anului școlar, la acelaşi nivel/ciclu de învățământ și aceeaşi formă de învățământ, cu susținerea, după caz, a examenelor de diferență, redobândind astfel calitatea de elev.</w:t>
      </w:r>
    </w:p>
    <w:p w14:paraId="2AF9175F">
      <w:pPr>
        <w:rPr>
          <w:sz w:val="24"/>
          <w:szCs w:val="24"/>
        </w:rPr>
      </w:pPr>
    </w:p>
    <w:p w14:paraId="0B29939C">
      <w:pPr>
        <w:jc w:val="center"/>
        <w:rPr>
          <w:b/>
          <w:bCs/>
          <w:sz w:val="24"/>
          <w:szCs w:val="24"/>
        </w:rPr>
      </w:pPr>
      <w:r>
        <w:rPr>
          <w:b/>
          <w:bCs/>
          <w:sz w:val="24"/>
          <w:szCs w:val="24"/>
        </w:rPr>
        <w:t>Capitolul 2 Consiliul școlar al elevilor</w:t>
      </w:r>
    </w:p>
    <w:p w14:paraId="1B31F7C9">
      <w:pPr>
        <w:rPr>
          <w:sz w:val="24"/>
          <w:szCs w:val="24"/>
        </w:rPr>
      </w:pPr>
      <w:r>
        <w:rPr>
          <w:sz w:val="24"/>
          <w:szCs w:val="24"/>
        </w:rPr>
        <w:t>Art. 103. — Elevii din Școala Gimnazială Vetiș  au ca organizație reprezentativă Consiliul școlar aI elevilor.</w:t>
      </w:r>
    </w:p>
    <w:p w14:paraId="5C1A3E3E">
      <w:pPr>
        <w:rPr>
          <w:sz w:val="24"/>
          <w:szCs w:val="24"/>
        </w:rPr>
      </w:pPr>
      <w:r>
        <w:rPr>
          <w:sz w:val="24"/>
          <w:szCs w:val="24"/>
        </w:rPr>
        <w:t>Art. 104. — (1) Consiliul reprezentativ a1 elevilor este alcătuit din reprezentanții fiecărei clase din școală (câte un elev din fiecare clasă). Consiliul profesoral a1 unității de învățământ desemnează un cadru didactic care va stabili legătura între corpul profesoral și consiliul elevilor. Dintre membrii săi, consiliul va alege un Preşedinte (elev), un vicepreședinte (elev) și un secretar (elev) pe toată durata unui an școlar.</w:t>
      </w:r>
    </w:p>
    <w:p w14:paraId="26AB9A1C">
      <w:pPr>
        <w:pStyle w:val="12"/>
        <w:numPr>
          <w:ilvl w:val="0"/>
          <w:numId w:val="37"/>
        </w:numPr>
        <w:rPr>
          <w:sz w:val="24"/>
          <w:szCs w:val="24"/>
        </w:rPr>
      </w:pPr>
      <w:r>
        <w:rPr>
          <w:sz w:val="24"/>
          <w:szCs w:val="24"/>
        </w:rPr>
        <w:t xml:space="preserve">Consiliul elevilor numeşte dintre membrii săi 2 sau mai mulți ”ambasadori antibullying” și poate </w:t>
      </w:r>
    </w:p>
    <w:p w14:paraId="5D6B9BB9">
      <w:pPr>
        <w:pStyle w:val="12"/>
        <w:numPr>
          <w:ilvl w:val="0"/>
          <w:numId w:val="38"/>
        </w:numPr>
        <w:rPr>
          <w:sz w:val="24"/>
          <w:szCs w:val="24"/>
        </w:rPr>
      </w:pPr>
      <w:r>
        <w:rPr>
          <w:sz w:val="24"/>
          <w:szCs w:val="24"/>
        </w:rPr>
        <w:t>organiza echipe antibullying la nivelul claselor de elevi cu rol de informare privind:</w:t>
      </w:r>
    </w:p>
    <w:p w14:paraId="1B868DD8">
      <w:pPr>
        <w:pStyle w:val="12"/>
        <w:numPr>
          <w:ilvl w:val="0"/>
          <w:numId w:val="38"/>
        </w:numPr>
        <w:rPr>
          <w:sz w:val="24"/>
          <w:szCs w:val="24"/>
        </w:rPr>
      </w:pPr>
      <w:r>
        <w:rPr>
          <w:sz w:val="24"/>
          <w:szCs w:val="24"/>
        </w:rPr>
        <w:t>creşterea gradului dc conștientizarc în rândul elevilor;</w:t>
      </w:r>
    </w:p>
    <w:p w14:paraId="14FF1279">
      <w:pPr>
        <w:pStyle w:val="12"/>
        <w:numPr>
          <w:ilvl w:val="0"/>
          <w:numId w:val="38"/>
        </w:numPr>
        <w:rPr>
          <w:sz w:val="24"/>
          <w:szCs w:val="24"/>
        </w:rPr>
      </w:pPr>
      <w:r>
        <w:rPr>
          <w:sz w:val="24"/>
          <w:szCs w:val="24"/>
        </w:rPr>
        <w:t>identificarea situoțiilor dc bullying;</w:t>
      </w:r>
    </w:p>
    <w:p w14:paraId="4F0F970A">
      <w:pPr>
        <w:pStyle w:val="12"/>
        <w:numPr>
          <w:ilvl w:val="0"/>
          <w:numId w:val="38"/>
        </w:numPr>
        <w:rPr>
          <w:sz w:val="24"/>
          <w:szCs w:val="24"/>
        </w:rPr>
      </w:pPr>
      <w:r>
        <w:rPr>
          <w:sz w:val="24"/>
          <w:szCs w:val="24"/>
        </w:rPr>
        <w:t>importanța medierii conflictelor lipsite de pericol, care pot agrava relațiile între elevi și care pot conduce la acte grave de violență;</w:t>
      </w:r>
    </w:p>
    <w:p w14:paraId="768BDC67">
      <w:pPr>
        <w:pStyle w:val="12"/>
        <w:numPr>
          <w:ilvl w:val="0"/>
          <w:numId w:val="38"/>
        </w:numPr>
        <w:rPr>
          <w:sz w:val="24"/>
          <w:szCs w:val="24"/>
        </w:rPr>
      </w:pPr>
      <w:r>
        <w:rPr>
          <w:sz w:val="24"/>
          <w:szCs w:val="24"/>
        </w:rPr>
        <w:t>încurajarea elevilor, în special a martorilor, de a adopta strategi i de susținere a victimelor actelor de bullying;</w:t>
      </w:r>
    </w:p>
    <w:p w14:paraId="7537B21E">
      <w:pPr>
        <w:pStyle w:val="12"/>
        <w:numPr>
          <w:ilvl w:val="0"/>
          <w:numId w:val="38"/>
        </w:numPr>
        <w:rPr>
          <w:sz w:val="24"/>
          <w:szCs w:val="24"/>
        </w:rPr>
      </w:pPr>
      <w:r>
        <w:rPr>
          <w:sz w:val="24"/>
          <w:szCs w:val="24"/>
        </w:rPr>
        <w:t>responsabilizarea elevilor de a raporta actele de violență psihologică către orice cadru didactic ori către grupul de acțiune antibully ing;</w:t>
      </w:r>
    </w:p>
    <w:p w14:paraId="44503EB2">
      <w:pPr>
        <w:pStyle w:val="12"/>
        <w:numPr>
          <w:ilvl w:val="0"/>
          <w:numId w:val="38"/>
        </w:numPr>
        <w:rPr>
          <w:sz w:val="24"/>
          <w:szCs w:val="24"/>
        </w:rPr>
      </w:pPr>
      <w:r>
        <w:rPr>
          <w:sz w:val="24"/>
          <w:szCs w:val="24"/>
        </w:rPr>
        <w:t>promovarea activităților grupului de acțiune antibullying din școală.</w:t>
      </w:r>
    </w:p>
    <w:p w14:paraId="7ACCB129">
      <w:pPr>
        <w:rPr>
          <w:sz w:val="24"/>
          <w:szCs w:val="24"/>
        </w:rPr>
      </w:pPr>
      <w:r>
        <w:rPr>
          <w:sz w:val="24"/>
          <w:szCs w:val="24"/>
        </w:rPr>
        <w:t>Art. 105. — Fiecare clasă își va alege reprezentantul în consiliul elevilor în prima oră de consiliere de la începutul fiecărui an școlar. Votul va fi secret, iar elevii își vor asuma responsabilitatea alegerii lor. Profesorii nu au drept de vot și le este interzis amestecul sau influențarea deciziei elevilor.</w:t>
      </w:r>
    </w:p>
    <w:p w14:paraId="38402044">
      <w:pPr>
        <w:rPr>
          <w:sz w:val="24"/>
          <w:szCs w:val="24"/>
        </w:rPr>
      </w:pPr>
      <w:r>
        <w:rPr>
          <w:sz w:val="24"/>
          <w:szCs w:val="24"/>
        </w:rPr>
        <w:t>Art. 106. — Întrunirile consiliului elevilor se vor desfășura lunar sau ori de câte ori este cazul, fiind prezidat de preşedinte și de reprezentantul cadrelor didactice.</w:t>
      </w:r>
    </w:p>
    <w:p w14:paraId="00F09AB2">
      <w:pPr>
        <w:rPr>
          <w:sz w:val="24"/>
          <w:szCs w:val="24"/>
        </w:rPr>
      </w:pPr>
      <w:r>
        <w:rPr>
          <w:sz w:val="24"/>
          <w:szCs w:val="24"/>
        </w:rPr>
        <w:t>Art. 107. — (1) Toți membrii consiliului elevilor au obligația de a participa la toate întrunirile, iar când din motive obiective nu pot participa, aceştia au obligația de a nominaliza un înlocuitor și de a anunța secretarul Consiliului.</w:t>
      </w:r>
    </w:p>
    <w:p w14:paraId="44C93B15">
      <w:pPr>
        <w:rPr>
          <w:sz w:val="24"/>
          <w:szCs w:val="24"/>
        </w:rPr>
      </w:pPr>
      <w:r>
        <w:rPr>
          <w:sz w:val="24"/>
          <w:szCs w:val="24"/>
        </w:rPr>
        <w:t>(2) Consiliul elevilor are următoarele atribuții:</w:t>
      </w:r>
    </w:p>
    <w:p w14:paraId="0C05E13F">
      <w:pPr>
        <w:pStyle w:val="12"/>
        <w:numPr>
          <w:ilvl w:val="0"/>
          <w:numId w:val="39"/>
        </w:numPr>
        <w:rPr>
          <w:sz w:val="24"/>
          <w:szCs w:val="24"/>
        </w:rPr>
      </w:pPr>
      <w:r>
        <w:rPr>
          <w:sz w:val="24"/>
          <w:szCs w:val="24"/>
        </w:rPr>
        <w:t>reprezintă interesele elevilor și transmite Consiliului de Administrație, directorului și consiliului profesoral punctul de vedere al elevilor referitor la problemele de interes pentru aceştia;</w:t>
      </w:r>
    </w:p>
    <w:p w14:paraId="65B44569">
      <w:pPr>
        <w:pStyle w:val="12"/>
        <w:numPr>
          <w:ilvl w:val="0"/>
          <w:numId w:val="39"/>
        </w:numPr>
        <w:rPr>
          <w:sz w:val="24"/>
          <w:szCs w:val="24"/>
        </w:rPr>
      </w:pPr>
      <w:r>
        <w:rPr>
          <w:sz w:val="24"/>
          <w:szCs w:val="24"/>
        </w:rPr>
        <w:t>apără drepturile elevilor la nivelul Școlii Gimnaziale Vetiș și sesizează încălcarea lor;</w:t>
      </w:r>
    </w:p>
    <w:p w14:paraId="4A90C277">
      <w:pPr>
        <w:pStyle w:val="12"/>
        <w:numPr>
          <w:ilvl w:val="0"/>
          <w:numId w:val="39"/>
        </w:numPr>
        <w:rPr>
          <w:sz w:val="24"/>
          <w:szCs w:val="24"/>
        </w:rPr>
      </w:pPr>
      <w:r>
        <w:rPr>
          <w:sz w:val="24"/>
          <w:szCs w:val="24"/>
        </w:rPr>
        <w:t>se autosesizează cu privire la problemele cu care se confruntă elevii, informând conducerea Școlii Gimnaziale Vetiș  despre acestea și propunând soluții;</w:t>
      </w:r>
    </w:p>
    <w:p w14:paraId="76DEAFBB">
      <w:pPr>
        <w:pStyle w:val="12"/>
        <w:numPr>
          <w:ilvl w:val="0"/>
          <w:numId w:val="39"/>
        </w:numPr>
        <w:rPr>
          <w:sz w:val="24"/>
          <w:szCs w:val="24"/>
        </w:rPr>
      </w:pPr>
      <w:r>
        <w:rPr>
          <w:sz w:val="24"/>
          <w:szCs w:val="24"/>
        </w:rPr>
        <w:t>sprijină comunicarea între elevi și cadre didactice;</w:t>
      </w:r>
    </w:p>
    <w:p w14:paraId="7C81D6EF">
      <w:pPr>
        <w:pStyle w:val="12"/>
        <w:numPr>
          <w:ilvl w:val="0"/>
          <w:numId w:val="39"/>
        </w:numPr>
        <w:rPr>
          <w:sz w:val="24"/>
          <w:szCs w:val="24"/>
        </w:rPr>
      </w:pPr>
      <w:r>
        <w:rPr>
          <w:sz w:val="24"/>
          <w:szCs w:val="24"/>
        </w:rPr>
        <w:t>dezbate propunerile elevilor din școală și elaborează proiecte;</w:t>
      </w:r>
    </w:p>
    <w:p w14:paraId="701A2A9D">
      <w:pPr>
        <w:pStyle w:val="12"/>
        <w:numPr>
          <w:ilvl w:val="0"/>
          <w:numId w:val="39"/>
        </w:numPr>
        <w:rPr>
          <w:sz w:val="24"/>
          <w:szCs w:val="24"/>
        </w:rPr>
      </w:pPr>
      <w:r>
        <w:rPr>
          <w:sz w:val="24"/>
          <w:szCs w:val="24"/>
        </w:rPr>
        <w:t>poate iniția activități extrașcolare, evenimente culturale, concursuri, excursii etc;</w:t>
      </w:r>
    </w:p>
    <w:p w14:paraId="24850D2C">
      <w:pPr>
        <w:pStyle w:val="12"/>
        <w:numPr>
          <w:ilvl w:val="0"/>
          <w:numId w:val="39"/>
        </w:numPr>
        <w:rPr>
          <w:sz w:val="24"/>
          <w:szCs w:val="24"/>
        </w:rPr>
      </w:pPr>
      <w:r>
        <w:rPr>
          <w:sz w:val="24"/>
          <w:szCs w:val="24"/>
        </w:rPr>
        <w:t>poate organiza acțiuni de strângere de fonduri pentru elevii cu nevoi speciale/ provenind din medii dezavantajate, pe probleme de media și altele asemenea;</w:t>
      </w:r>
    </w:p>
    <w:p w14:paraId="7AA99BE6">
      <w:pPr>
        <w:pStyle w:val="12"/>
        <w:numPr>
          <w:ilvl w:val="0"/>
          <w:numId w:val="39"/>
        </w:numPr>
        <w:rPr>
          <w:sz w:val="24"/>
          <w:szCs w:val="24"/>
        </w:rPr>
      </w:pPr>
      <w:r>
        <w:rPr>
          <w:sz w:val="24"/>
          <w:szCs w:val="24"/>
        </w:rPr>
        <w:t>poate sprijini proiectele și programele educative în care este implicată Școala Gimnazială Vetiș;</w:t>
      </w:r>
    </w:p>
    <w:p w14:paraId="4D766A14">
      <w:pPr>
        <w:pStyle w:val="12"/>
        <w:numPr>
          <w:ilvl w:val="0"/>
          <w:numId w:val="39"/>
        </w:numPr>
        <w:rPr>
          <w:sz w:val="24"/>
          <w:szCs w:val="24"/>
        </w:rPr>
      </w:pPr>
      <w:r>
        <w:rPr>
          <w:sz w:val="24"/>
          <w:szCs w:val="24"/>
        </w:rPr>
        <w:t>propune modalități pentru a motiva elevi i să se implice în activități extrașcolare;</w:t>
      </w:r>
    </w:p>
    <w:p w14:paraId="49717630">
      <w:pPr>
        <w:pStyle w:val="12"/>
        <w:numPr>
          <w:ilvl w:val="0"/>
          <w:numId w:val="39"/>
        </w:numPr>
        <w:rPr>
          <w:sz w:val="24"/>
          <w:szCs w:val="24"/>
        </w:rPr>
      </w:pPr>
      <w:r>
        <w:rPr>
          <w:sz w:val="24"/>
          <w:szCs w:val="24"/>
        </w:rPr>
        <w:t>dezbate proiectul Regulamentului de organizare și funcționare al Școlii;</w:t>
      </w:r>
    </w:p>
    <w:p w14:paraId="7F170396">
      <w:pPr>
        <w:pStyle w:val="12"/>
        <w:numPr>
          <w:ilvl w:val="0"/>
          <w:numId w:val="39"/>
        </w:numPr>
        <w:rPr>
          <w:sz w:val="24"/>
          <w:szCs w:val="24"/>
        </w:rPr>
      </w:pPr>
      <w:r>
        <w:rPr>
          <w:sz w:val="24"/>
          <w:szCs w:val="24"/>
        </w:rPr>
        <w:t>organizează alegeri pentru funcțiile de președinte, vicepreședinte, secretar, la termen sau în cazul în care posturile sunt vacante;</w:t>
      </w:r>
    </w:p>
    <w:p w14:paraId="387D2E96">
      <w:pPr>
        <w:pStyle w:val="12"/>
        <w:numPr>
          <w:ilvl w:val="0"/>
          <w:numId w:val="39"/>
        </w:numPr>
        <w:rPr>
          <w:sz w:val="24"/>
          <w:szCs w:val="24"/>
        </w:rPr>
      </w:pPr>
      <w:r>
        <w:rPr>
          <w:sz w:val="24"/>
          <w:szCs w:val="24"/>
        </w:rPr>
        <w:t>se implică, în colaborare cu cadrele didactice, în proiectarea și derularea de activități de prevenire și reducere a manifestărilor de tip bullying.</w:t>
      </w:r>
    </w:p>
    <w:p w14:paraId="5BA7E231">
      <w:pPr>
        <w:rPr>
          <w:sz w:val="24"/>
          <w:szCs w:val="24"/>
        </w:rPr>
      </w:pPr>
      <w:r>
        <w:drawing>
          <wp:anchor distT="0" distB="0" distL="0" distR="0" simplePos="0" relativeHeight="251660288" behindDoc="0" locked="0" layoutInCell="1" allowOverlap="1">
            <wp:simplePos x="0" y="0"/>
            <wp:positionH relativeFrom="page">
              <wp:posOffset>246380</wp:posOffset>
            </wp:positionH>
            <wp:positionV relativeFrom="paragraph">
              <wp:posOffset>536575</wp:posOffset>
            </wp:positionV>
            <wp:extent cx="31750" cy="86995"/>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8" cstate="print"/>
                    <a:stretch>
                      <a:fillRect/>
                    </a:stretch>
                  </pic:blipFill>
                  <pic:spPr>
                    <a:xfrm>
                      <a:off x="0" y="0"/>
                      <a:ext cx="32003" cy="86867"/>
                    </a:xfrm>
                    <a:prstGeom prst="rect">
                      <a:avLst/>
                    </a:prstGeom>
                  </pic:spPr>
                </pic:pic>
              </a:graphicData>
            </a:graphic>
          </wp:anchor>
        </w:drawing>
      </w:r>
      <w:r>
        <w:rPr>
          <w:sz w:val="24"/>
          <w:szCs w:val="24"/>
        </w:rPr>
        <w:t>Art. 108. — Preşedintele consiliului elevilor, precum și cadrul didactic desemnat să coordoneze activitatea acestuia au obligația de a aduce la cunoștința consiliului de administrație al școlii toate problemele discutate în cadrul ședințelor consiliului.</w:t>
      </w:r>
    </w:p>
    <w:p w14:paraId="27C56BA1">
      <w:pPr>
        <w:rPr>
          <w:sz w:val="24"/>
          <w:szCs w:val="24"/>
        </w:rPr>
      </w:pPr>
      <w:r>
        <w:rPr>
          <w:sz w:val="24"/>
          <w:szCs w:val="24"/>
        </w:rPr>
        <w:t>Art. 109. — Toate propunerile avansate de către consiliul elevilor vor fi notate de către secretar, care va întocmi un proces verbal și va avea obligația să expună într-un loc public rezumatul acestuia.</w:t>
      </w:r>
    </w:p>
    <w:p w14:paraId="270CA693">
      <w:pPr>
        <w:rPr>
          <w:sz w:val="24"/>
          <w:szCs w:val="24"/>
        </w:rPr>
      </w:pPr>
      <w:r>
        <w:rPr>
          <w:sz w:val="24"/>
          <w:szCs w:val="24"/>
        </w:rPr>
        <w:t>Art. 110. —Fiecare membru al consiliului elevilor, inclusiv preşedintele și secretarul are dreptul de a vota prin DA sau NU sau să se abțină de la vot. Votul poate fi secret sau deschis prin ridicarea mâinii, în funcție de hotărârea consiliului.</w:t>
      </w:r>
    </w:p>
    <w:p w14:paraId="0AF2A7AA">
      <w:pPr>
        <w:rPr>
          <w:sz w:val="24"/>
          <w:szCs w:val="24"/>
        </w:rPr>
      </w:pPr>
      <w:r>
        <w:rPr>
          <w:sz w:val="24"/>
          <w:szCs w:val="24"/>
        </w:rPr>
        <w:t>Art. 111. — Membrii consiliului trebuie să respecte toate regulile și convențiile adoptate de către Consiliu și să asigure aplicarea în rândul elevilor a hotărârilor luate.</w:t>
      </w:r>
    </w:p>
    <w:p w14:paraId="52F206F2">
      <w:pPr>
        <w:rPr>
          <w:sz w:val="24"/>
          <w:szCs w:val="24"/>
        </w:rPr>
      </w:pPr>
      <w:r>
        <w:rPr>
          <w:sz w:val="24"/>
          <w:szCs w:val="24"/>
        </w:rPr>
        <w:t>Art. 112. — Membrii consiliului au datoria de a prezenta problemele specifice procesului educativ cu care se confruntă colectivele de elevi din care fac parte și vor raporta clasei toate discuțiile purtate referitor la chestiunile în cauză</w:t>
      </w:r>
    </w:p>
    <w:p w14:paraId="2F09653A">
      <w:pPr>
        <w:rPr>
          <w:sz w:val="24"/>
          <w:szCs w:val="24"/>
        </w:rPr>
      </w:pPr>
      <w:r>
        <w:rPr>
          <w:sz w:val="24"/>
          <w:szCs w:val="24"/>
        </w:rPr>
        <w:t>Art. 113. — Secretarul consiliului va întocmi un dosar a1 întrunirilor, care va fi accesibil tuturor elevilor.</w:t>
      </w:r>
    </w:p>
    <w:p w14:paraId="441EBEB2">
      <w:pPr>
        <w:rPr>
          <w:sz w:val="24"/>
          <w:szCs w:val="24"/>
        </w:rPr>
      </w:pPr>
      <w:r>
        <w:rPr>
          <w:sz w:val="24"/>
          <w:szCs w:val="24"/>
        </w:rPr>
        <w:t>Art. 114. — Secretarul consiliului are responsabilitatea întocmirii ordinei de zi a întrunirilor și de a aduce la cunoștință membrilor cu cel puțin 45 de ore înainte de desfăşurarea înrunirii. Preşedintele are datoria de a asigura respectarea oidinii de zi anunțată și parcurgerea ei integrală.</w:t>
      </w:r>
    </w:p>
    <w:p w14:paraId="1ABDDE1E">
      <w:pPr>
        <w:rPr>
          <w:sz w:val="24"/>
          <w:szCs w:val="24"/>
        </w:rPr>
      </w:pPr>
      <w:r>
        <w:rPr>
          <w:sz w:val="24"/>
          <w:szCs w:val="24"/>
        </w:rPr>
        <w:t>Art. 115. — Preşedintele consiliului are datoria de a asigura desfăşurarea discuțiilor într-un spirit de corectitudine, precum și respectarea ordinii și a libertății de exprimare.</w:t>
      </w:r>
    </w:p>
    <w:p w14:paraId="3AC04A38">
      <w:pPr>
        <w:rPr>
          <w:sz w:val="24"/>
          <w:szCs w:val="24"/>
        </w:rPr>
      </w:pPr>
      <w:r>
        <w:rPr>
          <w:sz w:val="24"/>
          <w:szCs w:val="24"/>
        </w:rPr>
        <w:t>Art. 116. — Tematica discuțiilor va avea ca obiectiv îmbunătățirea condițiilor de studiu ale elevilor și organizarea unor activități cu caracter extrașcolar de larg interes pentru elevi, activități care sunt de competenta școlii ca desfășurare.</w:t>
      </w:r>
    </w:p>
    <w:p w14:paraId="5FFC7B60">
      <w:pPr>
        <w:pStyle w:val="12"/>
        <w:ind w:left="720" w:firstLine="0"/>
        <w:rPr>
          <w:sz w:val="24"/>
          <w:szCs w:val="24"/>
        </w:rPr>
      </w:pPr>
    </w:p>
    <w:p w14:paraId="4235FCED">
      <w:pPr>
        <w:pStyle w:val="12"/>
        <w:ind w:left="720" w:firstLine="0"/>
        <w:jc w:val="center"/>
        <w:rPr>
          <w:b/>
          <w:bCs/>
          <w:sz w:val="24"/>
          <w:szCs w:val="24"/>
        </w:rPr>
      </w:pPr>
      <w:r>
        <w:rPr>
          <w:b/>
          <w:bCs/>
          <w:sz w:val="24"/>
          <w:szCs w:val="24"/>
        </w:rPr>
        <w:t>Capitolul 3 Drepturile elevilor</w:t>
      </w:r>
    </w:p>
    <w:p w14:paraId="54EF72A5">
      <w:pPr>
        <w:rPr>
          <w:sz w:val="24"/>
          <w:szCs w:val="24"/>
        </w:rPr>
      </w:pPr>
      <w:r>
        <w:rPr>
          <w:sz w:val="24"/>
          <w:szCs w:val="24"/>
        </w:rPr>
        <w:t>Art. 117. — (1) Elevii din Școala Gimnaziale Vetiș  se bucură de toate drepturile constituționale, precum și de drepturile conferite de calitatea de elev prin ordinul ministrului educației nr. 5707/1.08.2024 privind aprobarea Statutului Elevului.</w:t>
      </w:r>
    </w:p>
    <w:p w14:paraId="69E6B376">
      <w:pPr>
        <w:rPr>
          <w:sz w:val="24"/>
          <w:szCs w:val="24"/>
        </w:rPr>
      </w:pPr>
      <w:r>
        <w:rPr>
          <w:sz w:val="24"/>
          <w:szCs w:val="24"/>
        </w:rPr>
        <w:t>(2) Elevii au dreptul de a se simți în siguranță și de a beneficia de o comunicare empatică, nonviolentă, aceea a adoptării unui comportament/ limbaj lipsit de etichete/umilitor în relație cu ceilalți.</w:t>
      </w:r>
    </w:p>
    <w:p w14:paraId="1CE5C089">
      <w:pPr>
        <w:rPr>
          <w:sz w:val="24"/>
          <w:szCs w:val="24"/>
        </w:rPr>
      </w:pPr>
      <w:r>
        <w:rPr>
          <w:sz w:val="24"/>
          <w:szCs w:val="24"/>
        </w:rPr>
        <w:t>Art. 118. — Elevii din Școala Gimnazială Vetiș beneficiază de învățământ gratuit.</w:t>
      </w:r>
    </w:p>
    <w:p w14:paraId="460F4E99">
      <w:pPr>
        <w:rPr>
          <w:sz w:val="24"/>
          <w:szCs w:val="24"/>
        </w:rPr>
      </w:pPr>
      <w:r>
        <w:rPr>
          <w:sz w:val="24"/>
          <w:szCs w:val="24"/>
        </w:rPr>
        <w:t>Art. 119. — Elevii din învățământul cu frecvență beneficiază de diverse tipuri de burse: de performanță, de merit, de reziliență și de ajutor social. Criteriile de acordare a burselor se găsesc în Ordinul Mînisterului Educației nr. 5518/2024.</w:t>
      </w:r>
    </w:p>
    <w:p w14:paraId="6EB15FAE">
      <w:pPr>
        <w:rPr>
          <w:sz w:val="24"/>
          <w:szCs w:val="24"/>
        </w:rPr>
      </w:pPr>
      <w:r>
        <w:rPr>
          <w:sz w:val="24"/>
          <w:szCs w:val="24"/>
        </w:rPr>
        <w:t xml:space="preserve"> Art. 120. — Elevii au dreptul la consiliere și informare din partea cadrelor didactice în afara orelor de curs, la consiliere în scopul orientării profesionale, la consiliere psihologică și social prin personal de specialitate.</w:t>
      </w:r>
    </w:p>
    <w:p w14:paraId="5ED0AA8D">
      <w:pPr>
        <w:rPr>
          <w:sz w:val="24"/>
          <w:szCs w:val="24"/>
        </w:rPr>
      </w:pPr>
      <w:r>
        <w:rPr>
          <w:sz w:val="24"/>
          <w:szCs w:val="24"/>
        </w:rPr>
        <w:t>Art. 121. — Elevii au dreptul la asistență medicală gratuită în școală, prin cabinetul medical școlar.</w:t>
      </w:r>
    </w:p>
    <w:p w14:paraId="520F0480">
      <w:pPr>
        <w:rPr>
          <w:sz w:val="24"/>
          <w:szCs w:val="24"/>
        </w:rPr>
      </w:pPr>
      <w:r>
        <w:rPr>
          <w:sz w:val="24"/>
          <w:szCs w:val="24"/>
        </w:rPr>
        <w:t>Art. 122. — Elevii au dreptul de a participa la activități extrașcolare realizate în cadrul școlii, în cluburi și palate ale copiilor, în tabere școlare, baze sportive, turistice și de agreinent sau în alte unități acreditate în acest sens, cu respectarea prevederilor regulamentelor de funcționare a acestora.</w:t>
      </w:r>
    </w:p>
    <w:p w14:paraId="44677035">
      <w:pPr>
        <w:rPr>
          <w:sz w:val="24"/>
          <w:szCs w:val="24"/>
        </w:rPr>
      </w:pPr>
      <w:r>
        <w:rPr>
          <w:sz w:val="24"/>
          <w:szCs w:val="24"/>
        </w:rPr>
        <w:t>Art. 123. — (1) Elevii au dreptul să se asocieze, conform legii, în cercuri și asociații științifice, culturale, artistice, sportive sau civice, care se organizează și funcționează pe baza unui statut propriu, aprobat de director.</w:t>
      </w:r>
    </w:p>
    <w:p w14:paraId="74C04957">
      <w:pPr>
        <w:rPr>
          <w:sz w:val="24"/>
          <w:szCs w:val="24"/>
        </w:rPr>
      </w:pPr>
      <w:r>
        <w:rPr>
          <w:sz w:val="24"/>
          <w:szCs w:val="24"/>
        </w:rPr>
        <w:t>(2) Dreptu1 la reuniune se exercită în afara programului zilnic, iar activitățile pot fi susținute în școală, la cererea grupului țintă sau a coordonatorului acestuia,  cu aprobarea directorului. În acest caz, aprobarea pentru desfăşurarea acestor acțiuni va fi condiționată de acordarea de garanții scrise, privind asigurarea de către organizatori a securității persoanelor și bunurilor.</w:t>
      </w:r>
    </w:p>
    <w:p w14:paraId="4AF3DFFD">
      <w:pPr>
        <w:rPr>
          <w:sz w:val="24"/>
          <w:szCs w:val="24"/>
        </w:rPr>
      </w:pPr>
      <w:r>
        <w:rPr>
          <w:sz w:val="24"/>
          <w:szCs w:val="24"/>
        </w:rPr>
        <w:t>Art. 124. — Elevii au dreptul de a redacta și difuza, cu acordul directorului, reviste/ publicații școlare proprii, al căror conținut nu afectează siguranta națională, ordinea publică, sănătatea și moralitatea, drepturile și libertățile cetățenești sau prevederile prezentului regulament și a altor regulamente școlare.</w:t>
      </w:r>
    </w:p>
    <w:p w14:paraId="4B980315">
      <w:pPr>
        <w:rPr>
          <w:sz w:val="24"/>
          <w:szCs w:val="24"/>
        </w:rPr>
      </w:pPr>
    </w:p>
    <w:p w14:paraId="55332D4C">
      <w:pPr>
        <w:jc w:val="center"/>
        <w:rPr>
          <w:b/>
          <w:bCs/>
          <w:sz w:val="24"/>
          <w:szCs w:val="24"/>
        </w:rPr>
      </w:pPr>
      <w:r>
        <w:rPr>
          <w:b/>
          <w:bCs/>
          <w:sz w:val="24"/>
          <w:szCs w:val="24"/>
        </w:rPr>
        <w:t>Capitolul 4. Transferul elevilor</w:t>
      </w:r>
    </w:p>
    <w:p w14:paraId="16F73720">
      <w:pPr>
        <w:rPr>
          <w:sz w:val="24"/>
          <w:szCs w:val="24"/>
        </w:rPr>
      </w:pPr>
    </w:p>
    <w:p w14:paraId="3A4F225B">
      <w:pPr>
        <w:rPr>
          <w:sz w:val="24"/>
          <w:szCs w:val="24"/>
        </w:rPr>
      </w:pPr>
      <w:r>
        <w:rPr>
          <w:sz w:val="24"/>
          <w:szCs w:val="24"/>
        </w:rPr>
        <w:t>Art. 125. — Copiii și elevii au dreptul să se transfere de la o clasă la alta, de la o unitate de învățământ la alta, în conformitate cu prevederile prezentului regulament și ale regulamentului de organizare și funcționare a unității de învățământ la care se face transferul.</w:t>
      </w:r>
    </w:p>
    <w:p w14:paraId="7EB954B7">
      <w:pPr>
        <w:rPr>
          <w:sz w:val="24"/>
          <w:szCs w:val="24"/>
        </w:rPr>
      </w:pPr>
      <w:r>
        <w:rPr>
          <w:sz w:val="24"/>
          <w:szCs w:val="24"/>
        </w:rPr>
        <w:t>Art. 126. — Transferul copiilor și elevilor se face cu aprobarea consiliului de administrație a1 unității de învățământ la care se solicită transferul și cu avizul consultativ al consiliului de administrație a1 unității de învățământ de la care se transferă. Consiliul de administrație aI unității de învățământ la care se solicită transferul motivează, în scris, refuzul de aprobare a cererii.</w:t>
      </w:r>
    </w:p>
    <w:p w14:paraId="46C3E708">
      <w:pPr>
        <w:rPr>
          <w:sz w:val="24"/>
          <w:szCs w:val="24"/>
        </w:rPr>
      </w:pPr>
      <w:r>
        <w:rPr>
          <w:sz w:val="24"/>
          <w:szCs w:val="24"/>
        </w:rPr>
        <w:t>Art. 127. — (1) În învățământul primar și gimnazial elevii se pot transfera de la o formațiune de studiu la alta, în aceeaşi unitate de învățământ sau de la o unitate de învățământ la alta, în limita efectivelor maxime de elevi la formațiune de studiu.</w:t>
      </w:r>
    </w:p>
    <w:p w14:paraId="32A3CCD5">
      <w:pPr>
        <w:rPr>
          <w:sz w:val="24"/>
          <w:szCs w:val="24"/>
        </w:rPr>
      </w:pPr>
      <w:r>
        <w:rPr>
          <w:sz w:val="24"/>
          <w:szCs w:val="24"/>
        </w:rPr>
        <w:t>(2) In situații excepționale, în care transferul nu se poate face în limita efectivelor maxime de elevi la formațiunea de studiu, inspectoratul școlar poate aproba depășirea efectivului maxim, în scopul efectuării transferului.</w:t>
      </w:r>
    </w:p>
    <w:p w14:paraId="1D2F8EE4">
      <w:pPr>
        <w:rPr>
          <w:sz w:val="24"/>
          <w:szCs w:val="24"/>
        </w:rPr>
      </w:pPr>
      <w:r>
        <w:rPr>
          <w:sz w:val="24"/>
          <w:szCs w:val="24"/>
        </w:rPr>
        <w:t>Art. 128. — (1) Transferurile în care se păstrează forma de învățământ, profilul și/sau specializarea se efectuează, de regulă, în perioada vacanțelor școlare. Prin excepție, transferurile de la nivelurile preșcolar se pot face oricând în timpul anului școlar, ținând cont de interesul superior al copilului.</w:t>
      </w:r>
    </w:p>
    <w:p w14:paraId="5762CFCF">
      <w:pPr>
        <w:rPr>
          <w:sz w:val="24"/>
          <w:szCs w:val="24"/>
        </w:rPr>
      </w:pPr>
      <w:r>
        <w:rPr>
          <w:sz w:val="24"/>
          <w:szCs w:val="24"/>
        </w:rPr>
        <w:t>(2) Transferul elevilor în timpul anului școlar se poate efectua, în mod excepțional, cu respectarea prevederilor prezentului regulament, în următoarele situații:</w:t>
      </w:r>
    </w:p>
    <w:p w14:paraId="5B85C759">
      <w:pPr>
        <w:pStyle w:val="12"/>
        <w:numPr>
          <w:ilvl w:val="0"/>
          <w:numId w:val="40"/>
        </w:numPr>
        <w:rPr>
          <w:sz w:val="24"/>
          <w:szCs w:val="24"/>
        </w:rPr>
      </w:pPr>
      <w:r>
        <w:rPr>
          <w:sz w:val="24"/>
          <w:szCs w:val="24"/>
        </w:rPr>
        <w:t xml:space="preserve">la schimbarea domiciliului părinților într-o altă localitate, </w:t>
      </w:r>
    </w:p>
    <w:p w14:paraId="6D341C25">
      <w:pPr>
        <w:pStyle w:val="12"/>
        <w:numPr>
          <w:ilvl w:val="0"/>
          <w:numId w:val="40"/>
        </w:numPr>
        <w:rPr>
          <w:sz w:val="24"/>
          <w:szCs w:val="24"/>
        </w:rPr>
      </w:pPr>
      <w:r>
        <w:rPr>
          <w:sz w:val="24"/>
          <w:szCs w:val="24"/>
        </w:rPr>
        <w:t>în cazul unei recomandări medicale, eliberată pe baza unei expertize medicale efectuate de direcția de sănătate publică;</w:t>
      </w:r>
    </w:p>
    <w:p w14:paraId="1E1E6ABF">
      <w:pPr>
        <w:pStyle w:val="12"/>
        <w:numPr>
          <w:ilvl w:val="0"/>
          <w:numId w:val="40"/>
        </w:numPr>
        <w:rPr>
          <w:sz w:val="24"/>
          <w:szCs w:val="24"/>
        </w:rPr>
      </w:pPr>
      <w:r>
        <w:rPr>
          <w:sz w:val="24"/>
          <w:szCs w:val="24"/>
        </w:rPr>
        <w:t>de la clasele cu program de predare intensivă a unei limbi străine sau cu program de predare bilingv la celelalte clase;</w:t>
      </w:r>
    </w:p>
    <w:p w14:paraId="7527E470">
      <w:pPr>
        <w:pStyle w:val="12"/>
        <w:numPr>
          <w:ilvl w:val="0"/>
          <w:numId w:val="40"/>
        </w:numPr>
        <w:rPr>
          <w:sz w:val="24"/>
          <w:szCs w:val="24"/>
        </w:rPr>
      </w:pPr>
      <w:r>
        <w:rPr>
          <w:sz w:val="24"/>
          <w:szCs w:val="24"/>
        </w:rPr>
        <w:t>în alte situații excepționale, pe baza documentelor justificative, cu aprobarea consiliului de administrație al inspectoratului școlar.</w:t>
      </w:r>
    </w:p>
    <w:p w14:paraId="4F986AC2">
      <w:pPr>
        <w:rPr>
          <w:sz w:val="24"/>
          <w:szCs w:val="24"/>
        </w:rPr>
      </w:pPr>
      <w:r>
        <w:rPr>
          <w:sz w:val="24"/>
          <w:szCs w:val="24"/>
        </w:rPr>
        <w:t>Art. 129. — Gemenii, tripleții etc. se pot transfera în clasa celui cu media mai mare sau invers, la cererea părintelui/ reprezentantului legal, cu aprobarea consiliului de administrație al unității de învățământ.</w:t>
      </w:r>
    </w:p>
    <w:p w14:paraId="1A8AEC3D">
      <w:pPr>
        <w:rPr>
          <w:sz w:val="24"/>
          <w:szCs w:val="24"/>
        </w:rPr>
      </w:pPr>
      <w:r>
        <w:rPr>
          <w:sz w:val="24"/>
          <w:szCs w:val="24"/>
        </w:rPr>
        <w:t>Art. 130. — (1) Elevii din învățământul preuniversitar particular sau confesional se pot transfera la unități de învățământ de stat, în condițiile prezentului regulament.</w:t>
      </w:r>
    </w:p>
    <w:p w14:paraId="0E1B8F8E">
      <w:pPr>
        <w:rPr>
          <w:sz w:val="24"/>
          <w:szCs w:val="24"/>
        </w:rPr>
      </w:pPr>
      <w:r>
        <w:rPr>
          <w:sz w:val="24"/>
          <w:szCs w:val="24"/>
        </w:rPr>
        <w:t>(2) Elevii din învățământul preuniversitar de stat se pot transfera în învățământul particular, cu acordul unității primitoare și în condițiile stabilite de propriul regulament de organizare și funcționare.</w:t>
      </w:r>
    </w:p>
    <w:p w14:paraId="30CB906D">
      <w:pPr>
        <w:rPr>
          <w:sz w:val="24"/>
          <w:szCs w:val="24"/>
        </w:rPr>
      </w:pPr>
      <w:r>
        <w:rPr>
          <w:sz w:val="24"/>
          <w:szCs w:val="24"/>
        </w:rPr>
        <w:t>Art. 131. — (1) Pentru copiii/ tinerii cu cerințe educaționale speciale, în funcție de evoluția acestora se pot face propuneri de reorientare dinspre învățământul special/special integrat spre învățământul de masă și invers.</w:t>
      </w:r>
    </w:p>
    <w:p w14:paraId="22342536">
      <w:pPr>
        <w:rPr>
          <w:sz w:val="24"/>
          <w:szCs w:val="24"/>
        </w:rPr>
      </w:pPr>
      <w:r>
        <w:rPr>
          <w:sz w:val="24"/>
          <w:szCs w:val="24"/>
        </w:rPr>
        <w:t>(2) Propunerea de reorientare se face de către cadrul didactic care a lucrat cu copilul în cauză sau de către părinții sau reprezentanții legali ai copilului și de către consilierul școlar. Decizia de reorientare se ia de către comisia de orientare școlară și profesională din cadrul centrului județean de resurse și asistentă educațională, cu acordul părinților sau al reprezentanților legali.</w:t>
      </w:r>
    </w:p>
    <w:p w14:paraId="7E977BC7">
      <w:pPr>
        <w:rPr>
          <w:sz w:val="24"/>
          <w:szCs w:val="24"/>
        </w:rPr>
      </w:pPr>
      <w:r>
        <w:rPr>
          <w:sz w:val="24"/>
          <w:szCs w:val="24"/>
        </w:rPr>
        <w:t>Art. 132. — După aprobarea transferului, unitatea de învățământ primitoare este obligată să solicite situația școlară a elevului în termen de 5 zile lucrătoare. Unitatea de învățământ de la care se transferă elevul este obligată să trimită la unitatea de învățământ primitoare situația școlară a celui transferat, în termen de 10 zile lucrătoare de la privirea solicitării. Până la primirea situației școlare de către unitatea de învățământ la care s-a transferat, elevul transferat participă la cursuri în calitate de audient.</w:t>
      </w:r>
    </w:p>
    <w:p w14:paraId="28FE74DD">
      <w:pPr>
        <w:rPr>
          <w:sz w:val="24"/>
          <w:szCs w:val="24"/>
        </w:rPr>
      </w:pPr>
    </w:p>
    <w:p w14:paraId="1B9F35CD">
      <w:pPr>
        <w:jc w:val="center"/>
        <w:rPr>
          <w:b/>
          <w:bCs/>
          <w:sz w:val="24"/>
          <w:szCs w:val="24"/>
        </w:rPr>
      </w:pPr>
      <w:r>
        <w:rPr>
          <w:b/>
          <w:bCs/>
          <w:sz w:val="24"/>
          <w:szCs w:val="24"/>
        </w:rPr>
        <w:t>Capitolul 5 .Drepturile și obligațiile elevilor</w:t>
      </w:r>
    </w:p>
    <w:p w14:paraId="57C54AEA">
      <w:pPr>
        <w:rPr>
          <w:sz w:val="24"/>
          <w:szCs w:val="24"/>
        </w:rPr>
      </w:pPr>
    </w:p>
    <w:p w14:paraId="78DBF957">
      <w:pPr>
        <w:rPr>
          <w:sz w:val="24"/>
          <w:szCs w:val="24"/>
        </w:rPr>
      </w:pPr>
      <w:r>
        <w:rPr>
          <w:sz w:val="24"/>
          <w:szCs w:val="24"/>
        </w:rPr>
        <w:t>Art. 133. — Drepturile și obligațiile elevilor se regăsesc în Statutul Elevului, aprobat prin OME nr. 5707/1.08.2024.</w:t>
      </w:r>
    </w:p>
    <w:p w14:paraId="5F42446C">
      <w:pPr>
        <w:rPr>
          <w:sz w:val="24"/>
          <w:szCs w:val="24"/>
        </w:rPr>
      </w:pPr>
      <w:r>
        <w:rPr>
          <w:sz w:val="24"/>
          <w:szCs w:val="24"/>
        </w:rPr>
        <w:t>Art. 134. — Elevii au următoarele drepturi:</w:t>
      </w:r>
    </w:p>
    <w:p w14:paraId="4C4C01BE">
      <w:pPr>
        <w:pStyle w:val="12"/>
        <w:numPr>
          <w:ilvl w:val="0"/>
          <w:numId w:val="41"/>
        </w:numPr>
        <w:rPr>
          <w:sz w:val="24"/>
          <w:szCs w:val="24"/>
        </w:rPr>
      </w:pPr>
      <w:r>
        <w:rPr>
          <w:sz w:val="24"/>
          <w:szCs w:val="24"/>
        </w:rPr>
        <w:t>accesul gratuit la educație în sistemul de învățământ de stat. Elevii au dreptul garantat la un învățământ echitabil în ceea ce priveşte înscrierea/ admiterea, parcurgerea și finalizarea studiilor, în funcție de parcursul școlar pentru care au optat corespunzător intereselor, pregătirii și competențelor lor;</w:t>
      </w:r>
    </w:p>
    <w:p w14:paraId="7173DEE1">
      <w:pPr>
        <w:pStyle w:val="12"/>
        <w:numPr>
          <w:ilvl w:val="0"/>
          <w:numId w:val="41"/>
        </w:numPr>
        <w:rPr>
          <w:sz w:val="24"/>
          <w:szCs w:val="24"/>
        </w:rPr>
      </w:pPr>
      <w:r>
        <w:rPr>
          <w:sz w:val="24"/>
          <w:szCs w:val="24"/>
        </w:rPr>
        <w:t>dreptul de a beneficia de o educație de calitate în unitățile de învățământ, prin aplicarea corectă a planurilor-cadru de învățământ, parcurgerea integrală a programelor școlare și prin utilizarea de către cadre le didactice a celor mai adecvate strategii didactice, în vederea formării și dezvoltări i competențelor cheie și a atingerii obiectivelor educaționale stabilite;</w:t>
      </w:r>
    </w:p>
    <w:p w14:paraId="0FA78C71">
      <w:pPr>
        <w:pStyle w:val="12"/>
        <w:numPr>
          <w:ilvl w:val="0"/>
          <w:numId w:val="41"/>
        </w:numPr>
        <w:rPr>
          <w:sz w:val="24"/>
          <w:szCs w:val="24"/>
        </w:rPr>
      </w:pPr>
      <w:r>
        <w:rPr>
          <w:sz w:val="24"/>
          <w:szCs w:val="24"/>
        </w:rPr>
        <w:t>dreptul de a fi consultați și de a-și exprima opțiunea pentru disciplinele din curriculumul la decizia școlii, aflate în oferta educațională a unității de învățământ, în concordanță cu nevoile și interesele de învățare ale elevilor, cu specificul școlii și cu nevoile comunității locale/partenerilor economici;</w:t>
      </w:r>
    </w:p>
    <w:p w14:paraId="03189557">
      <w:pPr>
        <w:pStyle w:val="12"/>
        <w:numPr>
          <w:ilvl w:val="0"/>
          <w:numId w:val="41"/>
        </w:numPr>
        <w:rPr>
          <w:sz w:val="24"/>
          <w:szCs w:val="24"/>
        </w:rPr>
      </w:pPr>
      <w:r>
        <w:rPr>
          <w:sz w:val="24"/>
          <w:szCs w:val="24"/>
        </w:rPr>
        <w:t>dreptul de a beneficia de școlarizare în limba maternă, în condițiile legii;</w:t>
      </w:r>
    </w:p>
    <w:p w14:paraId="75AFEFAF">
      <w:pPr>
        <w:pStyle w:val="12"/>
        <w:numPr>
          <w:ilvl w:val="0"/>
          <w:numId w:val="41"/>
        </w:numPr>
        <w:rPr>
          <w:sz w:val="24"/>
          <w:szCs w:val="24"/>
        </w:rPr>
      </w:pPr>
      <w:r>
        <w:rPr>
          <w:sz w:val="24"/>
          <w:szCs w:val="24"/>
        </w:rPr>
        <w:t>dreptul de a beneficia de tratament nediscriminatoriu din partea conducerii, a personalului didactic, nedidactic și din partea altor elevi din cadrul unității de învățământ.</w:t>
      </w:r>
    </w:p>
    <w:p w14:paraId="2F6EB84D">
      <w:pPr>
        <w:ind w:left="360"/>
        <w:rPr>
          <w:sz w:val="24"/>
          <w:szCs w:val="24"/>
        </w:rPr>
      </w:pPr>
      <w:r>
        <w:rPr>
          <w:sz w:val="24"/>
          <w:szCs w:val="24"/>
        </w:rPr>
        <w:t>Unitatea de învățământ preuniversitar se va asigura că niciun elev nu este supus discriminării sau hărțuirii pe criterii de rasă, etnie, limbă, religie, sex, convingeri, dizabilități, naționalitate, cetățenie, vârstă, orientare sexuală, stare civilă, cazier, tip de familie, situație socio- economică, probleme medicale, capacitate intelectuală sau alte criterii cu potențial discriminatoriu;</w:t>
      </w:r>
    </w:p>
    <w:p w14:paraId="74B239F1">
      <w:pPr>
        <w:pStyle w:val="12"/>
        <w:numPr>
          <w:ilvl w:val="0"/>
          <w:numId w:val="41"/>
        </w:numPr>
        <w:rPr>
          <w:sz w:val="24"/>
          <w:szCs w:val="24"/>
        </w:rPr>
      </w:pPr>
      <w:r>
        <w:rPr>
          <w:sz w:val="24"/>
          <w:szCs w:val="24"/>
        </w:rPr>
        <w:t>dreptul de a beneficia de manuale școlare gratuite pentru elevii din învățământul de stat și din învățământul obligatoriu particular acreditat/autorizat, atât pentru învățământul în limba română, cât și pentru cel în limbile minorităților naționale, conform legii;</w:t>
      </w:r>
    </w:p>
    <w:p w14:paraId="1B224DF0">
      <w:pPr>
        <w:pStyle w:val="12"/>
        <w:numPr>
          <w:ilvl w:val="0"/>
          <w:numId w:val="41"/>
        </w:numPr>
        <w:rPr>
          <w:sz w:val="24"/>
          <w:szCs w:val="24"/>
        </w:rPr>
      </w:pPr>
      <w:r>
        <w:rPr>
          <w:sz w:val="24"/>
          <w:szCs w:val="24"/>
        </w:rPr>
        <w:t>dreptul de a beneficia gratuit de servicii de informare și consiliere școlară, profesională și psihologică, conexe activității de învățământ, puse la dispoziție de unitatea de învățământ preuniversitar, fiindu-le asigurată cel puțin o oră de consiliere psihopedagogică pe an;</w:t>
      </w:r>
    </w:p>
    <w:p w14:paraId="069B4982">
      <w:pPr>
        <w:pStyle w:val="12"/>
        <w:numPr>
          <w:ilvl w:val="0"/>
          <w:numId w:val="41"/>
        </w:numPr>
        <w:rPr>
          <w:sz w:val="24"/>
          <w:szCs w:val="24"/>
        </w:rPr>
      </w:pPr>
      <w:r>
        <w:rPr>
          <w:sz w:val="24"/>
          <w:szCs w:val="24"/>
        </w:rPr>
        <w:t>dreptul de proprietate intelectuală asupra rezultatelor obținute prin activitățile de cercetare-dezvoltare, creație artistică și inovare, conform legislației în vigoare și a eventualelor contracte dintre părți;</w:t>
      </w:r>
    </w:p>
    <w:p w14:paraId="0DF4E0AA">
      <w:pPr>
        <w:pStyle w:val="12"/>
        <w:numPr>
          <w:ilvl w:val="0"/>
          <w:numId w:val="41"/>
        </w:numPr>
        <w:rPr>
          <w:sz w:val="24"/>
          <w:szCs w:val="24"/>
        </w:rPr>
      </w:pPr>
      <w:r>
        <w:rPr>
          <w:sz w:val="24"/>
          <w:szCs w:val="24"/>
        </w:rPr>
        <w:t>dreptul de a beneficia de susținerea statului, pentru elevii cu nevoi sociale, precum și pentru elevi i cu cerințe educaționale speciale, conform prevederilor legale în vigoare;</w:t>
      </w:r>
    </w:p>
    <w:p w14:paraId="54DA9A3A">
      <w:pPr>
        <w:pStyle w:val="12"/>
        <w:numPr>
          <w:ilvl w:val="0"/>
          <w:numId w:val="41"/>
        </w:numPr>
        <w:rPr>
          <w:sz w:val="24"/>
          <w:szCs w:val="24"/>
        </w:rPr>
      </w:pPr>
      <w:r>
        <w:rPr>
          <w:sz w:val="24"/>
          <w:szCs w:val="24"/>
        </w:rPr>
        <w:t>dreptul la o evaluare obiectivă și corectă;</w:t>
      </w:r>
    </w:p>
    <w:p w14:paraId="2AFA30A9">
      <w:pPr>
        <w:pStyle w:val="12"/>
        <w:numPr>
          <w:ilvl w:val="0"/>
          <w:numId w:val="41"/>
        </w:numPr>
        <w:rPr>
          <w:sz w:val="24"/>
          <w:szCs w:val="24"/>
        </w:rPr>
      </w:pPr>
      <w:r>
        <w:rPr>
          <w:sz w:val="24"/>
          <w:szCs w:val="24"/>
        </w:rPr>
        <w:t>dreptul de a contesta rezultatele evaluării lucrărilor scrise;</w:t>
      </w:r>
    </w:p>
    <w:p w14:paraId="583551CD">
      <w:pPr>
        <w:pStyle w:val="12"/>
        <w:numPr>
          <w:ilvl w:val="0"/>
          <w:numId w:val="41"/>
        </w:numPr>
        <w:rPr>
          <w:sz w:val="24"/>
          <w:szCs w:val="24"/>
        </w:rPr>
      </w:pPr>
      <w:r>
        <w:rPr>
          <w:sz w:val="24"/>
          <w:szCs w:val="24"/>
        </w:rPr>
        <w:t>dreptul de a beneficia de discipline din curriculumul la decizia școlii, în vederea obținerii de trasee flexibile de învățare;</w:t>
      </w:r>
    </w:p>
    <w:p w14:paraId="34405512">
      <w:pPr>
        <w:pStyle w:val="12"/>
        <w:numPr>
          <w:ilvl w:val="0"/>
          <w:numId w:val="41"/>
        </w:numPr>
        <w:rPr>
          <w:sz w:val="24"/>
          <w:szCs w:val="24"/>
        </w:rPr>
      </w:pPr>
      <w:r>
        <w:rPr>
          <w:sz w:val="24"/>
          <w:szCs w:val="24"/>
        </w:rPr>
        <w:t>Dreptul de a participa la cursurile opționale organizate pe grupe/clase de elevi formate special în acest sens, în baza deciziei consiliului de administrație, în conformitate cu prevederile legale în vigoare;</w:t>
      </w:r>
    </w:p>
    <w:p w14:paraId="38BFBA08">
      <w:pPr>
        <w:pStyle w:val="12"/>
        <w:numPr>
          <w:ilvl w:val="0"/>
          <w:numId w:val="41"/>
        </w:numPr>
        <w:rPr>
          <w:sz w:val="24"/>
          <w:szCs w:val="24"/>
        </w:rPr>
      </w:pPr>
      <w:r>
        <w:rPr>
          <w:sz w:val="24"/>
          <w:szCs w:val="24"/>
        </w:rPr>
        <w:t>dreptul de a avea acces gratuit la baza materială a unității de învățământ, inclusiv acces la bibliotecă, săli și spații de sport, computere conectate la Internet, precum și la alte resurse necesare realizării activităților și proiecte lor școlare în afara programului școlar, în limitele resurselor umane și materiale disponibile. Unitățile de învățământ vor asigura în limita resurselor disponibile, accesul gratuit la materiale necesare realizării sarcinilor școlare ale elevilor, în timpul programului de funcționare;</w:t>
      </w:r>
    </w:p>
    <w:p w14:paraId="0E3B64A5">
      <w:pPr>
        <w:pStyle w:val="12"/>
        <w:numPr>
          <w:ilvl w:val="0"/>
          <w:numId w:val="41"/>
        </w:numPr>
        <w:rPr>
          <w:sz w:val="24"/>
          <w:szCs w:val="24"/>
        </w:rPr>
      </w:pPr>
      <w:r>
        <w:rPr>
          <w:sz w:val="24"/>
          <w:szCs w:val="24"/>
        </w:rPr>
        <w:t>dreptul de a învăța într-un mediu care sprijină libertatea de expresie fară încălcarea drepturilor și libertăților celorlalți participanți. Libertatea de exprimare nu poate prejudicia demnitatea, onoarea, viața particulară a persoanei și nici dreptul la propria imagine. Nu se consideră libertate de expresie următoarele manifestări: comportamentul jignitor față de personalul din unitatea școlară, utilizarea invectivelor și a limbajului trivial, alte manifestări ce încalcă normele de normalitate;</w:t>
      </w:r>
    </w:p>
    <w:p w14:paraId="1310FC9C">
      <w:pPr>
        <w:pStyle w:val="12"/>
        <w:numPr>
          <w:ilvl w:val="0"/>
          <w:numId w:val="41"/>
        </w:numPr>
        <w:rPr>
          <w:sz w:val="24"/>
          <w:szCs w:val="24"/>
        </w:rPr>
      </w:pPr>
      <w:r>
        <w:rPr>
          <w:sz w:val="24"/>
          <w:szCs w:val="24"/>
        </w:rPr>
        <w:t>dreptul de a i se asigura participarea la orele de curs pentru un număr maxim de 7 ore pe zi</w:t>
      </w:r>
    </w:p>
    <w:p w14:paraId="647E3D21">
      <w:pPr>
        <w:pStyle w:val="12"/>
        <w:numPr>
          <w:ilvl w:val="0"/>
          <w:numId w:val="41"/>
        </w:numPr>
        <w:rPr>
          <w:sz w:val="24"/>
          <w:szCs w:val="24"/>
        </w:rPr>
      </w:pPr>
      <w:r>
        <w:rPr>
          <w:sz w:val="24"/>
          <w:szCs w:val="24"/>
        </w:rPr>
        <w:t>dreptul de a primi informații cu privire la planificarea materiei pe parcursul întregului an;</w:t>
      </w:r>
    </w:p>
    <w:p w14:paraId="3C6B5D0F">
      <w:pPr>
        <w:pStyle w:val="12"/>
        <w:numPr>
          <w:ilvl w:val="0"/>
          <w:numId w:val="41"/>
        </w:numPr>
        <w:rPr>
          <w:sz w:val="24"/>
          <w:szCs w:val="24"/>
        </w:rPr>
      </w:pPr>
      <w:r>
        <w:rPr>
          <w:sz w:val="24"/>
          <w:szCs w:val="24"/>
        </w:rPr>
        <w:t>dreptul de a primi rezultatele evaluărilor scrise în termen de maximum 15 zile lucrătoare;</w:t>
      </w:r>
    </w:p>
    <w:p w14:paraId="111FDC22">
      <w:pPr>
        <w:pStyle w:val="12"/>
        <w:numPr>
          <w:ilvl w:val="0"/>
          <w:numId w:val="41"/>
        </w:numPr>
        <w:rPr>
          <w:sz w:val="24"/>
          <w:szCs w:val="24"/>
        </w:rPr>
      </w:pPr>
      <w:r>
        <w:rPr>
          <w:sz w:val="24"/>
          <w:szCs w:val="24"/>
        </w:rPr>
        <w:t>dreptul de a învăța săli adaptate particularităților de vârstă și nevoilor de învățare, şi cu un număr adecvat de elevi şi cadre didactice, in conformitate cu prevederile Legii  învățământului preuniversitar nr 198/2023 cu modificările şi completările ulterioare;</w:t>
      </w:r>
    </w:p>
    <w:p w14:paraId="394637F4">
      <w:pPr>
        <w:pStyle w:val="12"/>
        <w:numPr>
          <w:ilvl w:val="0"/>
          <w:numId w:val="41"/>
        </w:numPr>
        <w:rPr>
          <w:sz w:val="24"/>
          <w:szCs w:val="24"/>
        </w:rPr>
      </w:pPr>
      <w:r>
        <w:rPr>
          <w:sz w:val="24"/>
          <w:szCs w:val="24"/>
        </w:rPr>
        <w:t>dreptul de a participa, fără nicio discriminare şi doar din proprie inițiativă, fără a fi obligați de cadre didactice sau de conducerea unității de învățământ, la concursuri şcolare, olimpiade şi alte activități extraşcolare organizate de unitatea de învățământ preuniversitar sau de către terți, în palatele şi cluburile elevilor, in bazele sportive şi de agrement, in taberele şi în unitățile conexe inspectoratelor şcolare județene, în cluburile şi in asociațiile sportive şcolare, cu respectarea prevederilor regulamentelor de funcționare ale acestora; elevii vor participa la programele şi activitățile încluse în programa şcolară;</w:t>
      </w:r>
    </w:p>
    <w:p w14:paraId="187AF209">
      <w:pPr>
        <w:pStyle w:val="12"/>
        <w:numPr>
          <w:ilvl w:val="0"/>
          <w:numId w:val="41"/>
        </w:numPr>
        <w:rPr>
          <w:sz w:val="24"/>
          <w:szCs w:val="24"/>
        </w:rPr>
      </w:pPr>
      <w:r>
        <w:rPr>
          <w:sz w:val="24"/>
          <w:szCs w:val="24"/>
        </w:rPr>
        <w:t>dreptul de a primi premii şi recompense pentru rezultate deosebite la activitățile şcolare şi extraşcolare, în limita resurselor disponibile;</w:t>
      </w:r>
    </w:p>
    <w:p w14:paraId="066BA6C0">
      <w:pPr>
        <w:pStyle w:val="12"/>
        <w:numPr>
          <w:ilvl w:val="0"/>
          <w:numId w:val="41"/>
        </w:numPr>
        <w:rPr>
          <w:sz w:val="24"/>
          <w:szCs w:val="24"/>
        </w:rPr>
      </w:pPr>
      <w:r>
        <w:rPr>
          <w:sz w:val="24"/>
          <w:szCs w:val="24"/>
        </w:rPr>
        <w:t>dreptul de a avea acces la actele şcolare proprii ce stau la baza situației şcolare;</w:t>
      </w:r>
    </w:p>
    <w:p w14:paraId="319E93C7">
      <w:pPr>
        <w:pStyle w:val="12"/>
        <w:numPr>
          <w:ilvl w:val="0"/>
          <w:numId w:val="41"/>
        </w:numPr>
        <w:rPr>
          <w:sz w:val="24"/>
          <w:szCs w:val="24"/>
        </w:rPr>
      </w:pPr>
      <w:r>
        <w:rPr>
          <w:sz w:val="24"/>
          <w:szCs w:val="24"/>
        </w:rPr>
        <w:t>dreptul de a opta, conform legii, pentru tipul şi forma de învățământ pe care le vor urma şi să aleagă parcursul şcolar corespunzător intereselor, pregătirii şi competențelor lor;</w:t>
      </w:r>
    </w:p>
    <w:p w14:paraId="43B1C7C0">
      <w:pPr>
        <w:pStyle w:val="12"/>
        <w:numPr>
          <w:ilvl w:val="0"/>
          <w:numId w:val="41"/>
        </w:numPr>
        <w:rPr>
          <w:sz w:val="24"/>
          <w:szCs w:val="24"/>
        </w:rPr>
      </w:pPr>
      <w:r>
        <w:rPr>
          <w:sz w:val="24"/>
          <w:szCs w:val="24"/>
        </w:rPr>
        <w:t>dreptul la educație diferențiată, pe baza pluralismului educațional, în acord cu particularitățile de vârstă şi cu cele individuale. Elevii cu performanțe şcolare deosebite pot promova 2 ani de studii într-un an şcolar. Avizul de înscriere aparține consiliului de administrație al unității de învățământ preuniversitar, pe baza unei metodologii privind promovarea a 2 ani de studii într-un an şcolar, aprobată prin ordin a1 ministrului educației;</w:t>
      </w:r>
    </w:p>
    <w:p w14:paraId="2A4C8BFF">
      <w:pPr>
        <w:pStyle w:val="12"/>
        <w:numPr>
          <w:ilvl w:val="0"/>
          <w:numId w:val="41"/>
        </w:numPr>
        <w:rPr>
          <w:sz w:val="24"/>
          <w:szCs w:val="24"/>
        </w:rPr>
      </w:pPr>
      <w:r>
        <w:rPr>
          <w:sz w:val="24"/>
          <w:szCs w:val="24"/>
        </w:rPr>
        <w:t>dreptul de şcolarizare la domiciliu sau în unități complexe de asistență medicală, de tip spital, in conformitate cu prevederile legale, pentru elevii care sunt nedeplasabili din cauza unei dizabilități, respectiv pentru elevii care suferă de boli cronice sau care au afecțiuni pentru care sunt spitalizați pe o perioadă mai mare de 4 săptămâni;</w:t>
      </w:r>
    </w:p>
    <w:p w14:paraId="6EB0A8E5">
      <w:pPr>
        <w:pStyle w:val="12"/>
        <w:numPr>
          <w:ilvl w:val="0"/>
          <w:numId w:val="41"/>
        </w:numPr>
        <w:rPr>
          <w:sz w:val="24"/>
          <w:szCs w:val="24"/>
        </w:rPr>
      </w:pPr>
      <w:r>
        <w:rPr>
          <w:sz w:val="24"/>
          <w:szCs w:val="24"/>
        </w:rPr>
        <w:t>dreptul de a oferi feedback cadrelor didactice care predau la clasă, prin fişe anonime. Acestea vor fi completate la clasă şi predate cadrelor didactice în vederea identificării celor mai eficiente metode didactice;</w:t>
      </w:r>
    </w:p>
    <w:p w14:paraId="56FBAA1C">
      <w:pPr>
        <w:pStyle w:val="12"/>
        <w:numPr>
          <w:ilvl w:val="0"/>
          <w:numId w:val="41"/>
        </w:numPr>
        <w:rPr>
          <w:sz w:val="24"/>
          <w:szCs w:val="24"/>
        </w:rPr>
      </w:pPr>
      <w:r>
        <w:rPr>
          <w:sz w:val="24"/>
          <w:szCs w:val="24"/>
        </w:rPr>
        <w:t>dreptul de a fi inform at privind notele acordate, înaintea consemnării acestora;</w:t>
      </w:r>
    </w:p>
    <w:p w14:paraId="29B2DCBA">
      <w:pPr>
        <w:pStyle w:val="12"/>
        <w:numPr>
          <w:ilvl w:val="0"/>
          <w:numId w:val="41"/>
        </w:numPr>
        <w:rPr>
          <w:sz w:val="24"/>
          <w:szCs w:val="24"/>
        </w:rPr>
      </w:pPr>
      <w:r>
        <w:rPr>
          <w:sz w:val="24"/>
          <w:szCs w:val="24"/>
        </w:rPr>
        <w:t>dreptul de a întrerupe/relua studiile şi de a beneficia de transfer între tipurile de învățământ, în conformitate cu legislația in vigoare;</w:t>
      </w:r>
    </w:p>
    <w:p w14:paraId="040ECD5B">
      <w:pPr>
        <w:pStyle w:val="12"/>
        <w:numPr>
          <w:ilvl w:val="0"/>
          <w:numId w:val="41"/>
        </w:numPr>
        <w:rPr>
          <w:sz w:val="24"/>
          <w:szCs w:val="24"/>
        </w:rPr>
      </w:pPr>
      <w:r>
        <w:rPr>
          <w:sz w:val="24"/>
          <w:szCs w:val="24"/>
        </w:rPr>
        <w:t>dreptul de a avea condiții de acces de studiu şi evaluare adaptate dizabilităților, problemelor medicale sau tulburărilor specifice de învățare, în condițiile legii;</w:t>
      </w:r>
    </w:p>
    <w:p w14:paraId="73D9BB48">
      <w:pPr>
        <w:pStyle w:val="12"/>
        <w:numPr>
          <w:ilvl w:val="0"/>
          <w:numId w:val="41"/>
        </w:numPr>
        <w:rPr>
          <w:sz w:val="24"/>
          <w:szCs w:val="24"/>
        </w:rPr>
      </w:pPr>
      <w:r>
        <w:rPr>
          <w:sz w:val="24"/>
          <w:szCs w:val="24"/>
        </w:rPr>
        <w:t>dreptul de a participa la programele de pregătire suplimentară organizate în cadrul unității de învățământ;</w:t>
      </w:r>
    </w:p>
    <w:p w14:paraId="0229B3C9">
      <w:pPr>
        <w:pStyle w:val="12"/>
        <w:numPr>
          <w:ilvl w:val="0"/>
          <w:numId w:val="41"/>
        </w:numPr>
        <w:rPr>
          <w:sz w:val="24"/>
          <w:szCs w:val="24"/>
        </w:rPr>
      </w:pPr>
      <w:r>
        <w:rPr>
          <w:sz w:val="24"/>
          <w:szCs w:val="24"/>
        </w:rPr>
        <w:t>dreptul de a le fi consemnată în catalog absență doar în cazul în care nu sunt prezenți la ora de curs. Este interzisă consemnarea absenței ca mijloc de coerciție.</w:t>
      </w:r>
    </w:p>
    <w:p w14:paraId="228019F5">
      <w:pPr>
        <w:ind w:left="360"/>
        <w:rPr>
          <w:sz w:val="24"/>
          <w:szCs w:val="24"/>
        </w:rPr>
      </w:pPr>
      <w:r>
        <w:rPr>
          <w:sz w:val="24"/>
          <w:szCs w:val="24"/>
        </w:rPr>
        <w:t>Art.135. — Elevii au următoarele îndatoriri:</w:t>
      </w:r>
    </w:p>
    <w:p w14:paraId="54E02673">
      <w:pPr>
        <w:pStyle w:val="12"/>
        <w:numPr>
          <w:ilvl w:val="0"/>
          <w:numId w:val="42"/>
        </w:numPr>
        <w:rPr>
          <w:sz w:val="24"/>
          <w:szCs w:val="24"/>
        </w:rPr>
      </w:pPr>
      <w:r>
        <w:rPr>
          <w:sz w:val="24"/>
          <w:szCs w:val="24"/>
        </w:rPr>
        <w:t>de a frecventa toate cursurile, de a se pregăti la fiecare disciplină de studiu, de a dobândi competențele şi de a-şi însuşi cunoştințele prevăzute de programele şcolare;</w:t>
      </w:r>
    </w:p>
    <w:p w14:paraId="7534EEA0">
      <w:pPr>
        <w:pStyle w:val="12"/>
        <w:numPr>
          <w:ilvl w:val="0"/>
          <w:numId w:val="42"/>
        </w:numPr>
        <w:rPr>
          <w:sz w:val="24"/>
          <w:szCs w:val="24"/>
        </w:rPr>
      </w:pPr>
      <w:r>
        <w:rPr>
          <w:sz w:val="24"/>
          <w:szCs w:val="24"/>
        </w:rPr>
        <w:t>de a respecta regulamentele și deciziile uniății de învățământ preuniversitar;</w:t>
      </w:r>
    </w:p>
    <w:p w14:paraId="58EA3469">
      <w:pPr>
        <w:pStyle w:val="12"/>
        <w:numPr>
          <w:ilvl w:val="0"/>
          <w:numId w:val="42"/>
        </w:numPr>
        <w:rPr>
          <w:sz w:val="24"/>
          <w:szCs w:val="24"/>
        </w:rPr>
      </w:pPr>
      <w:r>
        <w:rPr>
          <w:sz w:val="24"/>
          <w:szCs w:val="24"/>
        </w:rPr>
        <w:t>de a avea un comportament civilizat şi de a se prezenta la școală într-o ținută vestimentară decentă şi adecvată şi să poarte elemente de identificare în conformitate cu legislația in vigoare şi cu regulamentele şi deciziile unității de învățământ preuniversitar.</w:t>
      </w:r>
    </w:p>
    <w:p w14:paraId="21E7F934">
      <w:pPr>
        <w:rPr>
          <w:sz w:val="24"/>
          <w:szCs w:val="24"/>
        </w:rPr>
      </w:pPr>
      <w:r>
        <w:rPr>
          <w:sz w:val="24"/>
          <w:szCs w:val="24"/>
        </w:rPr>
        <w:t>Ținuta vestimentară sau lipsa elemente lor de identificare nu poate reprezenta un motiv pentru refuzarea accesului în perimetrul școlii;</w:t>
      </w:r>
    </w:p>
    <w:p w14:paraId="6035D3E4">
      <w:pPr>
        <w:pStyle w:val="12"/>
        <w:numPr>
          <w:ilvl w:val="0"/>
          <w:numId w:val="43"/>
        </w:numPr>
        <w:rPr>
          <w:sz w:val="24"/>
          <w:szCs w:val="24"/>
        </w:rPr>
      </w:pPr>
      <w:r>
        <w:rPr>
          <w:sz w:val="24"/>
          <w:szCs w:val="24"/>
        </w:rPr>
        <w:t>de a respecta drepturile de autor și de a recunoaşte apartenența informațiilor prezentate în lucrările elaborate;</w:t>
      </w:r>
    </w:p>
    <w:p w14:paraId="6E12F234">
      <w:pPr>
        <w:pStyle w:val="12"/>
        <w:numPr>
          <w:ilvl w:val="0"/>
          <w:numId w:val="43"/>
        </w:numPr>
        <w:rPr>
          <w:sz w:val="24"/>
          <w:szCs w:val="24"/>
        </w:rPr>
      </w:pPr>
      <w:r>
        <w:rPr>
          <w:sz w:val="24"/>
          <w:szCs w:val="24"/>
        </w:rPr>
        <w:t>de a elabora și susține lucrări la nivel de disciplină/modul și lucrări de absolvire originale;</w:t>
      </w:r>
    </w:p>
    <w:p w14:paraId="4FAF6641">
      <w:pPr>
        <w:pStyle w:val="12"/>
        <w:numPr>
          <w:ilvl w:val="0"/>
          <w:numId w:val="43"/>
        </w:numPr>
        <w:rPr>
          <w:sz w:val="24"/>
          <w:szCs w:val="24"/>
        </w:rPr>
      </w:pPr>
      <w:r>
        <w:rPr>
          <w:sz w:val="24"/>
          <w:szCs w:val="24"/>
        </w:rPr>
        <w:t>de a sesiza autoritățile competente orice ilegalități în desfăşurarea procesului de învățământ și a activităților conexe acestuia, în condiții le legii;</w:t>
      </w:r>
    </w:p>
    <w:p w14:paraId="748B21AC">
      <w:pPr>
        <w:pStyle w:val="12"/>
        <w:numPr>
          <w:ilvl w:val="0"/>
          <w:numId w:val="43"/>
        </w:numPr>
        <w:rPr>
          <w:sz w:val="24"/>
          <w:szCs w:val="24"/>
        </w:rPr>
      </w:pPr>
      <w:r>
        <w:rPr>
          <w:sz w:val="24"/>
          <w:szCs w:val="24"/>
        </w:rPr>
        <w:t>de a sesiza reprezentanții unității de învățământ cu privire la orice situație care ar pune în pericol siguranța elevilor și a cadrelor didactice;</w:t>
      </w:r>
    </w:p>
    <w:p w14:paraId="396B7371">
      <w:pPr>
        <w:pStyle w:val="12"/>
        <w:numPr>
          <w:ilvl w:val="0"/>
          <w:numId w:val="43"/>
        </w:numPr>
        <w:rPr>
          <w:sz w:val="24"/>
          <w:szCs w:val="24"/>
        </w:rPr>
      </w:pPr>
      <w:r>
        <w:rPr>
          <w:sz w:val="24"/>
          <w:szCs w:val="24"/>
        </w:rPr>
        <w:t>de a utiliza în mod corespunzător, conform destinației stabilite, toate facilitățile școlare la care au acces;</w:t>
      </w:r>
    </w:p>
    <w:p w14:paraId="762DC5E5">
      <w:pPr>
        <w:pStyle w:val="12"/>
        <w:numPr>
          <w:ilvl w:val="0"/>
          <w:numId w:val="43"/>
        </w:numPr>
        <w:rPr>
          <w:sz w:val="24"/>
          <w:szCs w:val="24"/>
        </w:rPr>
      </w:pPr>
      <w:r>
        <w:rPr>
          <w:sz w:val="24"/>
          <w:szCs w:val="24"/>
        </w:rPr>
        <w:t>de a respecta curățenia, liniștea și ordinea în perimetrul școlar;</w:t>
      </w:r>
    </w:p>
    <w:p w14:paraId="76F5E66B">
      <w:pPr>
        <w:pStyle w:val="12"/>
        <w:numPr>
          <w:ilvl w:val="0"/>
          <w:numId w:val="43"/>
        </w:numPr>
        <w:rPr>
          <w:sz w:val="24"/>
          <w:szCs w:val="24"/>
        </w:rPr>
      </w:pPr>
      <w:r>
        <w:rPr>
          <w:sz w:val="24"/>
          <w:szCs w:val="24"/>
        </w:rPr>
        <w:t>de a păstra integritatea și buna funcționare a bazei materiale puse la dispoziția lor de către instituțiile de învățământ preuniversitar;</w:t>
      </w:r>
    </w:p>
    <w:p w14:paraId="70689415">
      <w:pPr>
        <w:pStyle w:val="12"/>
        <w:numPr>
          <w:ilvl w:val="0"/>
          <w:numId w:val="43"/>
        </w:numPr>
        <w:rPr>
          <w:sz w:val="24"/>
          <w:szCs w:val="24"/>
        </w:rPr>
      </w:pPr>
      <w:r>
        <w:rPr>
          <w:sz w:val="24"/>
          <w:szCs w:val="24"/>
        </w:rPr>
        <w:t>de a plăti contravaloarea eventualelor prejudicii aduse bazei materiale puse la dispoziția lor de către instituția de învățământ preuniversitar, în urma constatării culpei individuale;</w:t>
      </w:r>
    </w:p>
    <w:p w14:paraId="1FB731BB">
      <w:pPr>
        <w:pStyle w:val="12"/>
        <w:numPr>
          <w:ilvl w:val="0"/>
          <w:numId w:val="43"/>
        </w:numPr>
        <w:rPr>
          <w:sz w:val="24"/>
          <w:szCs w:val="24"/>
        </w:rPr>
      </w:pPr>
      <w:r>
        <w:rPr>
          <w:sz w:val="24"/>
          <w:szCs w:val="24"/>
        </w:rPr>
        <w:t>de a avea asupra lor carnetul de elev, vizat la zi, și de a-1 prezenta cadrelor didactice pentru trecerea notelor obținute în urma evaluărilor, precum și părinților, tutorilor sau susținătorilor legali pentru luare la cunoștință în legătură cu situația școlară;</w:t>
      </w:r>
    </w:p>
    <w:p w14:paraId="28FA1BE9">
      <w:pPr>
        <w:pStyle w:val="12"/>
        <w:numPr>
          <w:ilvl w:val="0"/>
          <w:numId w:val="43"/>
        </w:numPr>
        <w:rPr>
          <w:sz w:val="24"/>
          <w:szCs w:val="24"/>
        </w:rPr>
      </w:pPr>
      <w:r>
        <w:rPr>
          <w:sz w:val="24"/>
          <w:szCs w:val="24"/>
        </w:rPr>
        <w:t>de a utiliza manualele școlare primite gratuit și de a le restitui în stare bună, la sfârşitul anului școlar;</w:t>
      </w:r>
    </w:p>
    <w:p w14:paraId="4CAA548D">
      <w:pPr>
        <w:pStyle w:val="12"/>
        <w:numPr>
          <w:ilvl w:val="0"/>
          <w:numId w:val="43"/>
        </w:numPr>
        <w:rPr>
          <w:sz w:val="24"/>
          <w:szCs w:val="24"/>
        </w:rPr>
      </w:pPr>
      <w:r>
        <w:rPr>
          <w:sz w:val="24"/>
          <w:szCs w:val="24"/>
        </w:rPr>
        <w:t>de a manifesta înțelegere, toleranță și respect fața de întreaga comunitate școlară. elevii și personalul unității de învățământ;</w:t>
      </w:r>
    </w:p>
    <w:p w14:paraId="7E430E87">
      <w:pPr>
        <w:pStyle w:val="12"/>
        <w:numPr>
          <w:ilvl w:val="0"/>
          <w:numId w:val="43"/>
        </w:numPr>
        <w:rPr>
          <w:sz w:val="24"/>
          <w:szCs w:val="24"/>
        </w:rPr>
      </w:pPr>
      <w:r>
        <w:rPr>
          <w:sz w:val="24"/>
          <w:szCs w:val="24"/>
        </w:rPr>
        <w:t>de a cunoaşte și respecta prevederile Statutului elevului și ale regulamentului de organizare și funcționare a unității de învățământ, în funcție de nivelul de înțelegere și de particularitățile de vârstă și individuale ale acestora;</w:t>
      </w:r>
    </w:p>
    <w:p w14:paraId="26CD7DC7">
      <w:pPr>
        <w:pStyle w:val="12"/>
        <w:numPr>
          <w:ilvl w:val="0"/>
          <w:numId w:val="43"/>
        </w:numPr>
        <w:rPr>
          <w:sz w:val="24"/>
          <w:szCs w:val="24"/>
        </w:rPr>
      </w:pPr>
      <w:r>
        <w:rPr>
          <w:sz w:val="24"/>
          <w:szCs w:val="24"/>
        </w:rPr>
        <w:t>de a ocupa locurile stabilite în timpul deplasării în microbuzele școlare, de a avea un comportament și un limbaj civilizat, de a nu distruge bunurile din mijloacele de transport și de a respecta regulile de circulație;</w:t>
      </w:r>
    </w:p>
    <w:p w14:paraId="0D210DE5">
      <w:pPr>
        <w:pStyle w:val="12"/>
        <w:numPr>
          <w:ilvl w:val="0"/>
          <w:numId w:val="43"/>
        </w:numPr>
        <w:rPr>
          <w:sz w:val="24"/>
          <w:szCs w:val="24"/>
        </w:rPr>
      </w:pPr>
      <w:r>
        <w:rPr>
          <w:sz w:val="24"/>
          <w:szCs w:val="24"/>
        </w:rPr>
        <w:t>de a cunoaşte și de a respecta, în funcție de nivelu1 de înțelegere și de particularitățile de vârstă și individuale ale acestora, normele de securitate și sănătate în muncă, normele de prevenire și de stingere a incendiilor, normele de protecție civilă, precum și normele de protecție a mediului;</w:t>
      </w:r>
    </w:p>
    <w:p w14:paraId="6E354873">
      <w:pPr>
        <w:pStyle w:val="12"/>
        <w:numPr>
          <w:ilvl w:val="0"/>
          <w:numId w:val="43"/>
        </w:numPr>
        <w:rPr>
          <w:sz w:val="24"/>
          <w:szCs w:val="24"/>
        </w:rPr>
      </w:pPr>
      <w:r>
        <w:rPr>
          <w:sz w:val="24"/>
          <w:szCs w:val="24"/>
        </w:rPr>
        <w:t>de a anunța, în caz de îmbolnăvire, profesorul diriginte, direct sau prin intermediul părinților, tutorilor sau susținătorilor legali, de a se prezenta la cabinetul medical si, în funcție de recomandările medicului, mai ales în cazul unei afecțiuni contagioase, să nu pună în pericol sănătatea colegilor și a personalului din unitate;</w:t>
      </w:r>
    </w:p>
    <w:p w14:paraId="344F7CA4">
      <w:pPr>
        <w:pStyle w:val="12"/>
        <w:numPr>
          <w:ilvl w:val="0"/>
          <w:numId w:val="43"/>
        </w:numPr>
        <w:rPr>
          <w:sz w:val="24"/>
          <w:szCs w:val="24"/>
        </w:rPr>
      </w:pPr>
      <w:r>
        <w:rPr>
          <w:sz w:val="24"/>
          <w:szCs w:val="24"/>
        </w:rPr>
        <w:t>de a sesiza un cadru didactic de referință din unitatea de învățământ: învățător/ diriginte/ profesor/ consilier școlar/ director/ altă persoană din școală, în cazul în care are suspiciuni privind o situație de violență psiliologică - bullying asupra unui coleg;</w:t>
      </w:r>
    </w:p>
    <w:p w14:paraId="0F3DE8D1">
      <w:pPr>
        <w:pStyle w:val="12"/>
        <w:numPr>
          <w:ilvl w:val="0"/>
          <w:numId w:val="43"/>
        </w:numPr>
        <w:rPr>
          <w:sz w:val="24"/>
          <w:szCs w:val="24"/>
        </w:rPr>
      </w:pPr>
      <w:r>
        <w:rPr>
          <w:sz w:val="24"/>
          <w:szCs w:val="24"/>
        </w:rPr>
        <w:t>să interacționeze empatic, nou-violent, adoptând un comportament/ limbaj lipsit de etichete/ umilitor față de ceilalți.</w:t>
      </w:r>
    </w:p>
    <w:p w14:paraId="4206AC78">
      <w:pPr>
        <w:rPr>
          <w:sz w:val="24"/>
          <w:szCs w:val="24"/>
        </w:rPr>
      </w:pPr>
      <w:r>
        <w:rPr>
          <w:sz w:val="24"/>
          <w:szCs w:val="24"/>
        </w:rPr>
        <w:t>Art. 136. — Școala Gimnazială Vetiș are ca obiectiv ”școală cu toleranță zero la violență”.</w:t>
      </w:r>
    </w:p>
    <w:p w14:paraId="725DEFD0">
      <w:pPr>
        <w:rPr>
          <w:sz w:val="24"/>
          <w:szCs w:val="24"/>
        </w:rPr>
      </w:pPr>
      <w:r>
        <w:rPr>
          <w:sz w:val="24"/>
          <w:szCs w:val="24"/>
        </w:rPr>
        <w:t>Art. 137. — Elevilor le este interzis.</w:t>
      </w:r>
    </w:p>
    <w:p w14:paraId="54AB0C55">
      <w:pPr>
        <w:pStyle w:val="12"/>
        <w:numPr>
          <w:ilvl w:val="0"/>
          <w:numId w:val="44"/>
        </w:numPr>
        <w:rPr>
          <w:sz w:val="24"/>
          <w:szCs w:val="24"/>
        </w:rPr>
      </w:pPr>
      <w:r>
        <w:rPr>
          <w:sz w:val="24"/>
          <w:szCs w:val="24"/>
        </w:rPr>
        <w:t>să distrugă, să modifice sau să completeze documentele școlare, precum cataloage, foi matricole, carnete de elev și orice alte documente din aceeaşi categorie sau să deterioreze bunurile din patrimoniul unității de învățământ;</w:t>
      </w:r>
    </w:p>
    <w:p w14:paraId="601D7B23">
      <w:pPr>
        <w:pStyle w:val="12"/>
        <w:numPr>
          <w:ilvl w:val="0"/>
          <w:numId w:val="44"/>
        </w:numPr>
        <w:rPr>
          <w:sz w:val="24"/>
          <w:szCs w:val="24"/>
        </w:rPr>
      </w:pPr>
      <w:r>
        <w:rPr>
          <w:sz w:val="24"/>
          <w:szCs w:val="24"/>
        </w:rPr>
        <w:t>să introducă și să difuzeze, în unitatea de învățământ preuniversitar, materiale care, prin conținutul lor, atentează la independența, suveranitatea, unitatea și integritatea naționala a țării, care cultivă violența, bullying-uI, intoleranța sau care lezează imaginea publică a unei persoane;</w:t>
      </w:r>
    </w:p>
    <w:p w14:paraId="12A9C0B0">
      <w:pPr>
        <w:pStyle w:val="12"/>
        <w:numPr>
          <w:ilvl w:val="0"/>
          <w:numId w:val="44"/>
        </w:numPr>
        <w:rPr>
          <w:sz w:val="24"/>
          <w:szCs w:val="24"/>
        </w:rPr>
      </w:pPr>
      <w:r>
        <w:rPr>
          <w:sz w:val="24"/>
          <w:szCs w:val="24"/>
        </w:rPr>
        <w:t>să blocheze căile de acces în spațiile de învățământ;</w:t>
      </w:r>
    </w:p>
    <w:p w14:paraId="481393E6">
      <w:pPr>
        <w:pStyle w:val="12"/>
        <w:numPr>
          <w:ilvl w:val="0"/>
          <w:numId w:val="44"/>
        </w:numPr>
        <w:rPr>
          <w:sz w:val="24"/>
          <w:szCs w:val="24"/>
        </w:rPr>
      </w:pPr>
      <w:r>
        <w:rPr>
          <w:sz w:val="24"/>
          <w:szCs w:val="24"/>
        </w:rPr>
        <w:t>să dețină sau să consume droguri, băuturi alcoolice sau energizante ori alte substanțe interzise, țigări, substanțe etnobotanice, precum și să participe la jocuri de noroc;</w:t>
      </w:r>
    </w:p>
    <w:p w14:paraId="43A5890F">
      <w:pPr>
        <w:pStyle w:val="12"/>
        <w:numPr>
          <w:ilvl w:val="0"/>
          <w:numId w:val="44"/>
        </w:numPr>
        <w:rPr>
          <w:sz w:val="24"/>
          <w:szCs w:val="24"/>
        </w:rPr>
      </w:pPr>
      <w:r>
        <w:rPr>
          <w:sz w:val="24"/>
          <w:szCs w:val="24"/>
        </w:rPr>
        <w:t>să introducă și/sau să facă uz în perimetrul unității de învățământ de orice tipuri de arme sau alte produse pirotehnice, precum imuniție, petarde, pocnitori sau altele asemenea, spray-uri lacrimogene, paralizante sau altele asemenea care, prin acțiunea lor, pot afecta integritatea fizică și psihică a elevilor și a personalului unității de învățământ. Elevii nu pot fi deposedați de bunurile personale care nu atentează la siguranța personală sau a celorlalte persoane din unitatea de învățământ, în conformitate cu prevederile legale;</w:t>
      </w:r>
    </w:p>
    <w:p w14:paraId="77D02112">
      <w:pPr>
        <w:pStyle w:val="12"/>
        <w:numPr>
          <w:ilvl w:val="0"/>
          <w:numId w:val="44"/>
        </w:numPr>
        <w:rPr>
          <w:sz w:val="24"/>
          <w:szCs w:val="24"/>
        </w:rPr>
      </w:pPr>
      <w:r>
        <w:rPr>
          <w:sz w:val="24"/>
          <w:szCs w:val="24"/>
        </w:rPr>
        <w:t>să difuzeze materiale electorale, de prozelitism religios, cu caracter obscen sau pornografic în incinta unităților de învățământ;</w:t>
      </w:r>
    </w:p>
    <w:p w14:paraId="2C07F5CD">
      <w:pPr>
        <w:pStyle w:val="12"/>
        <w:numPr>
          <w:ilvl w:val="0"/>
          <w:numId w:val="44"/>
        </w:numPr>
        <w:rPr>
          <w:sz w:val="24"/>
          <w:szCs w:val="24"/>
        </w:rPr>
      </w:pPr>
      <w:r>
        <w:rPr>
          <w:sz w:val="24"/>
          <w:szCs w:val="24"/>
        </w:rPr>
        <w:t>să utilizeze telefoanele mobile în timpul orelor de curs, al examenelor și al concursurilor; prin excepție de la această prevedere, este permisă utilizarea telefoane lor mobile în timpul orelor de curs, numai cu acordul cadrului didactic, în situația folosirii lor în procesul educativ sau în situații de urgență;</w:t>
      </w:r>
    </w:p>
    <w:p w14:paraId="339CC010">
      <w:pPr>
        <w:pStyle w:val="12"/>
        <w:numPr>
          <w:ilvl w:val="0"/>
          <w:numId w:val="44"/>
        </w:numPr>
        <w:rPr>
          <w:sz w:val="24"/>
          <w:szCs w:val="24"/>
        </w:rPr>
      </w:pPr>
      <w:r>
        <w:rPr>
          <w:sz w:val="24"/>
          <w:szCs w:val="24"/>
        </w:rPr>
        <w:t>să lanseze anunțuri false către serviciile de urgentă;</w:t>
      </w:r>
    </w:p>
    <w:p w14:paraId="4974A507">
      <w:pPr>
        <w:pStyle w:val="12"/>
        <w:numPr>
          <w:ilvl w:val="0"/>
          <w:numId w:val="44"/>
        </w:numPr>
        <w:rPr>
          <w:sz w:val="24"/>
          <w:szCs w:val="24"/>
        </w:rPr>
      </w:pPr>
      <w:r>
        <w:rPr>
          <w:sz w:val="24"/>
          <w:szCs w:val="24"/>
        </w:rPr>
        <w:t>să aibă comportamente jignitoare, indecente, de intimidare, de discriminare și să manifeste violență în limbaj și în comportament față de colegi și față de personalul unității de învățământ;</w:t>
      </w:r>
    </w:p>
    <w:p w14:paraId="6EAC6EED">
      <w:pPr>
        <w:pStyle w:val="12"/>
        <w:numPr>
          <w:ilvl w:val="0"/>
          <w:numId w:val="44"/>
        </w:numPr>
        <w:rPr>
          <w:sz w:val="24"/>
          <w:szCs w:val="24"/>
        </w:rPr>
      </w:pPr>
      <w:r>
        <w:rPr>
          <w:sz w:val="24"/>
          <w:szCs w:val="24"/>
        </w:rPr>
        <w:t>să provoace, să instige și să participe la acte de violență în unitatea de învățământ și în afara ei;</w:t>
      </w:r>
    </w:p>
    <w:p w14:paraId="47E61AE4">
      <w:pPr>
        <w:pStyle w:val="12"/>
        <w:numPr>
          <w:ilvl w:val="0"/>
          <w:numId w:val="44"/>
        </w:numPr>
        <w:rPr>
          <w:sz w:val="24"/>
          <w:szCs w:val="24"/>
        </w:rPr>
      </w:pPr>
      <w:r>
        <w:rPr>
          <w:sz w:val="24"/>
          <w:szCs w:val="24"/>
        </w:rPr>
        <w:t>să părăsească perimetrul unității de învățământ în timpul programului școlar, cu excepția situațiilor prevăzute de regulamentul de organizare și funcționare a1 unității de învățământ;</w:t>
      </w:r>
    </w:p>
    <w:p w14:paraId="0990CA02">
      <w:pPr>
        <w:pStyle w:val="12"/>
        <w:numPr>
          <w:ilvl w:val="0"/>
          <w:numId w:val="44"/>
        </w:numPr>
        <w:rPr>
          <w:sz w:val="24"/>
          <w:szCs w:val="24"/>
        </w:rPr>
      </w:pPr>
      <w:r>
        <w:rPr>
          <w:sz w:val="24"/>
          <w:szCs w:val="24"/>
        </w:rPr>
        <w:t>să utilizeze un limbaj trivial sau invective în perimetrul școlar;</w:t>
      </w:r>
    </w:p>
    <w:p w14:paraId="172DE1C3">
      <w:pPr>
        <w:pStyle w:val="12"/>
        <w:numPr>
          <w:ilvl w:val="0"/>
          <w:numId w:val="44"/>
        </w:numPr>
        <w:rPr>
          <w:sz w:val="24"/>
          <w:szCs w:val="24"/>
        </w:rPr>
      </w:pPr>
      <w:r>
        <w:rPr>
          <w:sz w:val="24"/>
          <w:szCs w:val="24"/>
        </w:rPr>
        <w:t>să invite/să faciliteze intrarea în școală a persoanelor străine, fără acordul conducerii școlii și a1 diriginților.</w:t>
      </w:r>
    </w:p>
    <w:p w14:paraId="03DF33BD">
      <w:pPr>
        <w:pStyle w:val="12"/>
        <w:numPr>
          <w:ilvl w:val="0"/>
          <w:numId w:val="44"/>
        </w:numPr>
        <w:rPr>
          <w:sz w:val="24"/>
          <w:szCs w:val="24"/>
        </w:rPr>
      </w:pPr>
      <w:r>
        <w:rPr>
          <w:sz w:val="24"/>
          <w:szCs w:val="24"/>
        </w:rPr>
        <w:t>să se urce pe pervazul ferestre lor și să se aplece în afara spațiului școlii;</w:t>
      </w:r>
    </w:p>
    <w:p w14:paraId="2EF722C0">
      <w:pPr>
        <w:pStyle w:val="12"/>
        <w:numPr>
          <w:ilvl w:val="0"/>
          <w:numId w:val="44"/>
        </w:numPr>
        <w:rPr>
          <w:sz w:val="24"/>
          <w:szCs w:val="24"/>
        </w:rPr>
      </w:pPr>
      <w:r>
        <w:rPr>
          <w:sz w:val="24"/>
          <w:szCs w:val="24"/>
        </w:rPr>
        <w:t>să dezactiveze mecanismele de siguranță a geamurilor din clase, holuri, grupuri sanitare;</w:t>
      </w:r>
    </w:p>
    <w:p w14:paraId="228AAE62">
      <w:pPr>
        <w:pStyle w:val="12"/>
        <w:numPr>
          <w:ilvl w:val="0"/>
          <w:numId w:val="44"/>
        </w:numPr>
        <w:rPr>
          <w:sz w:val="24"/>
          <w:szCs w:val="24"/>
        </w:rPr>
      </w:pPr>
      <w:r>
        <w:rPr>
          <w:sz w:val="24"/>
          <w:szCs w:val="24"/>
        </w:rPr>
        <w:t>să se conecteze în timpul programului școlar la sistemele audio-video ale unității de învățământ, prin excepție de la această prevedere, este permisă conectarea în timpul orelor de curs, numai cu acordul cadrului didactic, în situația folosirii lor în procesul educativ;</w:t>
      </w:r>
    </w:p>
    <w:p w14:paraId="49F2255E">
      <w:pPr>
        <w:pStyle w:val="12"/>
        <w:numPr>
          <w:ilvl w:val="0"/>
          <w:numId w:val="44"/>
        </w:numPr>
        <w:rPr>
          <w:sz w:val="24"/>
          <w:szCs w:val="24"/>
        </w:rPr>
      </w:pPr>
      <w:r>
        <w:rPr>
          <w:sz w:val="24"/>
          <w:szCs w:val="24"/>
        </w:rPr>
        <w:t>să utilizeze calculatoarele sau tablele interactive din clase în pauze sau fără acordul cadrului didactic în timpul orelor de curs.</w:t>
      </w:r>
    </w:p>
    <w:p w14:paraId="193BF42E">
      <w:pPr>
        <w:pStyle w:val="12"/>
        <w:numPr>
          <w:ilvl w:val="0"/>
          <w:numId w:val="44"/>
        </w:numPr>
        <w:rPr>
          <w:sz w:val="24"/>
          <w:szCs w:val="24"/>
        </w:rPr>
      </w:pPr>
      <w:r>
        <w:rPr>
          <w:sz w:val="24"/>
          <w:szCs w:val="24"/>
        </w:rPr>
        <w:t>să aibă activități de violență psiliologică - bullying definite ca acțiuni fizice, verbale, relaționale și/sau cibernetice, într-un context social dificil de evitat, săvârșite cu</w:t>
      </w:r>
    </w:p>
    <w:p w14:paraId="00563D30">
      <w:pPr>
        <w:pStyle w:val="12"/>
        <w:numPr>
          <w:ilvl w:val="0"/>
          <w:numId w:val="44"/>
        </w:numPr>
        <w:rPr>
          <w:sz w:val="24"/>
          <w:szCs w:val="24"/>
        </w:rPr>
      </w:pPr>
      <w:r>
        <w:rPr>
          <w:sz w:val="24"/>
          <w:szCs w:val="24"/>
        </w:rPr>
        <w:t>intenție, care implică un dezechilibru de putere, au drept consecință atingerea demnității ori crearea unei atmosfere de intimidare, ostile, degradante, umilitoare sau ofensatoare, îndreptate împotriva unei persoane sau a unui grup de persoane şi vizează aspecte de discriminare şi excludere socială, care pot fi legate de apartenența la o anumită rasă, naționalitate, etnie, religie, categorie socială, sexul sau orientarea sexuală, caracteristicile personale, comportamente ce se desfăşoarä in unitățile de învățământ şi în toate spațiile destinate educației şi formări profesionale. Sunt exclude termenului de violență psiliologică - bullying relațiile violente dintre adulți şi copii şi relațiile violente între adulți în cadrul unității de învățământ;</w:t>
      </w:r>
    </w:p>
    <w:p w14:paraId="1FDFEB17">
      <w:pPr>
        <w:pStyle w:val="12"/>
        <w:numPr>
          <w:ilvl w:val="0"/>
          <w:numId w:val="44"/>
        </w:numPr>
        <w:rPr>
          <w:sz w:val="24"/>
          <w:szCs w:val="24"/>
        </w:rPr>
      </w:pPr>
      <w:r>
        <w:rPr>
          <w:sz w:val="24"/>
          <w:szCs w:val="24"/>
        </w:rPr>
        <w:t>să desfășoare acțiuni de violență fizică care se exprimă prin atingeri/contacte fizice dureroase, exercitate de un preşco1ar/elev asupra unui alt copil sau grup de copii, intimidate fizică îndreptată asupra victimei, distrugerea unor bunuri personale care aparțin victimei. Formele posibile de manifestare: împins, trasul de pãă, răsucirea brațelor, contuzii, arsuri, bătăi, lovituri cu pumnul, cu palma sau cu piciorul, aruncarea în victimă cu diverse obiecte, izbirea de pietre, utilizarea unor obiecte ca urme etc.;</w:t>
      </w:r>
    </w:p>
    <w:p w14:paraId="74E33963">
      <w:pPr>
        <w:pStyle w:val="12"/>
        <w:numPr>
          <w:ilvl w:val="0"/>
          <w:numId w:val="44"/>
        </w:numPr>
        <w:rPr>
          <w:sz w:val="24"/>
          <w:szCs w:val="24"/>
        </w:rPr>
      </w:pPr>
      <w:r>
        <w:rPr>
          <w:sz w:val="24"/>
          <w:szCs w:val="24"/>
        </w:rPr>
        <w:t>să desfășoare acțiuni de violență psihologicä cibernetică sau cyberbully- ngul definite ca acțiuni care se realizează prin intermediul rețelelor de internet, calculator, tabletă, telefon iriobil şi poate cuprinde elemente de hărțuire online, alături de un conținut ilegal şi/sau ofensator care se referă la orice comportament mediat de tehnologie, identificat in spațiul de social-media, website-uri, mesagerie. Această formă de violență nu se limitează la comportamente repetate de tip: mailuri, postări, mesaje, imagini, filme cu un conținut abuziv/ jignitor/ ofensator, aceasta însemnând, de asemenea, şi excluderea deliberată/marginalizarea unui copil in spațiul online, spargerea unei parole de cont personal de e-mail, derulate pe grupuri şi rețele de socializare online sau prin alte forme de comunicare electronică online;</w:t>
      </w:r>
    </w:p>
    <w:p w14:paraId="7C2FFA10">
      <w:pPr>
        <w:pStyle w:val="12"/>
        <w:numPr>
          <w:ilvl w:val="0"/>
          <w:numId w:val="44"/>
        </w:numPr>
        <w:rPr>
          <w:sz w:val="24"/>
          <w:szCs w:val="24"/>
        </w:rPr>
      </w:pPr>
      <w:r>
        <w:rPr>
          <w:sz w:val="24"/>
          <w:szCs w:val="24"/>
        </w:rPr>
        <w:t>să desfășoare acțitini de abuz emoțional care constau în expunerea repetată a unui copil la situații al căror impact emoțional depăşeşte capacitatea sa de integrare psihologică. În această situație, abuzul emoțional vine din partea unei persoane care se află în relație de încredere, de răspundere sau de putere cu copilul. Ca modalitate concretă, o situație de abuz emoțional poate îmbrăca formă de umilire verbală şi/sau nonverbală, intimidare, amenințare, terorizare, restrângerea libertății de acțiune, denigrarea, acuzațiile nedrepte, discriminarea, ridiculizarea şi alte atitudini ostile sau de respingere față de copil. Dacă abuzul emoțional este repetitiv şi susținut, acesta poate conduce la afectarea diverselor paliere ale psihicului copilului, precum structura de personalitate, afectele, cognițiile, adaptarea, percepția, devenind abuz psihologic, care are consecințe mai grave şi pe termen lung asupra dezvoltării copilului;</w:t>
      </w:r>
    </w:p>
    <w:p w14:paraId="1613730A">
      <w:pPr>
        <w:pStyle w:val="12"/>
        <w:numPr>
          <w:ilvl w:val="0"/>
          <w:numId w:val="44"/>
        </w:numPr>
        <w:rPr>
          <w:sz w:val="24"/>
          <w:szCs w:val="24"/>
        </w:rPr>
      </w:pPr>
      <w:r>
        <w:rPr>
          <w:sz w:val="24"/>
          <w:szCs w:val="24"/>
        </w:rPr>
        <w:t>să desfășoare acte de violență sexuală, ca formă posibilă a violenței psihologice - bullying, ce constă în comentarii degradante cu conotații sexuale, injurii, propuneri indecente facute victimei, atingeri nepotrivite;</w:t>
      </w:r>
    </w:p>
    <w:p w14:paraId="31CFB17C">
      <w:pPr>
        <w:pStyle w:val="12"/>
        <w:numPr>
          <w:ilvl w:val="0"/>
          <w:numId w:val="44"/>
        </w:numPr>
        <w:rPr>
          <w:sz w:val="24"/>
          <w:szCs w:val="24"/>
        </w:rPr>
      </w:pPr>
      <w:r>
        <w:rPr>
          <w:sz w:val="24"/>
          <w:szCs w:val="24"/>
        </w:rPr>
        <w:t>sä aibă un comportamentul agresiv definit ca tip de comportament a1 unui elev, orientat în sens ofensator, umilitor sau distructiv, care provoacă daune morale, psiliologice şi/sau materiale unui alt copil sau grup de copii.</w:t>
      </w:r>
    </w:p>
    <w:p w14:paraId="2E636F75">
      <w:pPr>
        <w:pStyle w:val="12"/>
        <w:ind w:left="720" w:firstLine="0"/>
        <w:rPr>
          <w:sz w:val="24"/>
          <w:szCs w:val="24"/>
        </w:rPr>
        <w:sectPr>
          <w:pgSz w:w="11910" w:h="16850"/>
          <w:pgMar w:top="720" w:right="720" w:bottom="720" w:left="720" w:header="0" w:footer="1508" w:gutter="0"/>
          <w:cols w:space="720" w:num="1"/>
        </w:sectPr>
      </w:pPr>
    </w:p>
    <w:p w14:paraId="1A46D5ED">
      <w:pPr>
        <w:rPr>
          <w:sz w:val="24"/>
          <w:szCs w:val="24"/>
        </w:rPr>
      </w:pPr>
      <w:r>
        <w:rPr>
          <w:sz w:val="24"/>
          <w:szCs w:val="24"/>
        </w:rPr>
        <w:t>Art. 138. — (1) În cazul unui comportament inadecvat, imoral sau necolegial al unor copii față de alți copii, în Școala  Gimnaziale Vetiș, în acord cu profesorii, elevii și părinții acestora, se pot aplica elevilor următoarele sancțiuni:</w:t>
      </w:r>
    </w:p>
    <w:p w14:paraId="50CEF552">
      <w:pPr>
        <w:rPr>
          <w:sz w:val="24"/>
          <w:szCs w:val="24"/>
        </w:rPr>
      </w:pPr>
      <w:r>
        <w:rPr>
          <w:sz w:val="24"/>
          <w:szCs w:val="24"/>
        </w:rPr>
        <w:t>a)observație individuală;</w:t>
      </w:r>
    </w:p>
    <w:p w14:paraId="458E73AC">
      <w:pPr>
        <w:rPr>
          <w:sz w:val="24"/>
          <w:szCs w:val="24"/>
        </w:rPr>
      </w:pPr>
      <w:r>
        <w:rPr>
          <w:sz w:val="24"/>
          <w:szCs w:val="24"/>
        </w:rPr>
        <w:t>b)mustrare scrisă;</w:t>
      </w:r>
    </w:p>
    <w:p w14:paraId="0353F4B0">
      <w:pPr>
        <w:rPr>
          <w:sz w:val="24"/>
          <w:szCs w:val="24"/>
        </w:rPr>
      </w:pPr>
      <w:r>
        <w:rPr>
          <w:sz w:val="24"/>
          <w:szCs w:val="24"/>
        </w:rPr>
        <w:t>c)retragerea temporară sau definitivă a bursei de merit, a bursei sociale;</w:t>
      </w:r>
    </w:p>
    <w:p w14:paraId="451CFE65">
      <w:pPr>
        <w:rPr>
          <w:sz w:val="24"/>
          <w:szCs w:val="24"/>
        </w:rPr>
      </w:pPr>
      <w:r>
        <w:rPr>
          <w:sz w:val="24"/>
          <w:szCs w:val="24"/>
        </w:rPr>
        <w:t xml:space="preserve">d) mutarea disciplinară la o clasă paralelă din aceeași unitate de învățământ; </w:t>
      </w:r>
    </w:p>
    <w:p w14:paraId="6EB11EAD">
      <w:pPr>
        <w:rPr>
          <w:sz w:val="24"/>
          <w:szCs w:val="24"/>
        </w:rPr>
      </w:pPr>
      <w:r>
        <w:rPr>
          <w:sz w:val="24"/>
          <w:szCs w:val="24"/>
        </w:rPr>
        <w:t xml:space="preserve">e) suspendarea elevului pe o durată limitată de timp, conform legii; </w:t>
      </w:r>
    </w:p>
    <w:p w14:paraId="4581F814">
      <w:pPr>
        <w:rPr>
          <w:sz w:val="24"/>
          <w:szCs w:val="24"/>
        </w:rPr>
      </w:pPr>
      <w:r>
        <w:rPr>
          <w:sz w:val="24"/>
          <w:szCs w:val="24"/>
        </w:rPr>
        <w:t xml:space="preserve">f) preavizul de exmatriculare; </w:t>
      </w:r>
    </w:p>
    <w:p w14:paraId="057C1FED">
      <w:pPr>
        <w:rPr>
          <w:sz w:val="24"/>
          <w:szCs w:val="24"/>
        </w:rPr>
      </w:pPr>
      <w:r>
        <w:rPr>
          <w:sz w:val="24"/>
          <w:szCs w:val="24"/>
        </w:rPr>
        <w:t xml:space="preserve">g) exmatricularea cu drept de reînscriere în anul școlar următor în aceeași unitate de învățământ, conform legii; </w:t>
      </w:r>
    </w:p>
    <w:p w14:paraId="4802A8C9">
      <w:pPr>
        <w:rPr>
          <w:sz w:val="24"/>
          <w:szCs w:val="24"/>
        </w:rPr>
      </w:pPr>
      <w:r>
        <w:rPr>
          <w:sz w:val="24"/>
          <w:szCs w:val="24"/>
        </w:rPr>
        <w:t xml:space="preserve">h) exmatricularea cu drept de reînscriere în anul școlar următor în altă unitate de învățământ, conform legii; </w:t>
      </w:r>
    </w:p>
    <w:p w14:paraId="0A68C183">
      <w:pPr>
        <w:rPr>
          <w:sz w:val="24"/>
          <w:szCs w:val="24"/>
        </w:rPr>
      </w:pPr>
      <w:r>
        <w:rPr>
          <w:sz w:val="24"/>
          <w:szCs w:val="24"/>
        </w:rPr>
        <w:t xml:space="preserve">(2) Toate sancțiunile aplicate se comunică individual, în scris, atât elevilor, cât și părinților/reprezentanților legali. Sancțiunea se aplică din momentul comunicării acesteia sau ulterior, după caz. </w:t>
      </w:r>
    </w:p>
    <w:p w14:paraId="11D8B161">
      <w:pPr>
        <w:rPr>
          <w:sz w:val="24"/>
          <w:szCs w:val="24"/>
        </w:rPr>
      </w:pPr>
      <w:r>
        <w:rPr>
          <w:sz w:val="24"/>
          <w:szCs w:val="24"/>
        </w:rPr>
        <w:t xml:space="preserve">(3) Sancționarea elevilor sub forma mustrării în fața colectivului clasei sau al școlii este interzisă în orice context. </w:t>
      </w:r>
    </w:p>
    <w:p w14:paraId="54FA4635">
      <w:pPr>
        <w:rPr>
          <w:sz w:val="24"/>
          <w:szCs w:val="24"/>
        </w:rPr>
      </w:pPr>
      <w:r>
        <w:rPr>
          <w:sz w:val="24"/>
          <w:szCs w:val="24"/>
        </w:rPr>
        <w:t xml:space="preserve">(4) Violența fizică, verbală sau/și sub orice altă formă, precum și agresiunea se sancționează conform dispozițiilor legale în vigoare. </w:t>
      </w:r>
    </w:p>
    <w:p w14:paraId="4C569FEA">
      <w:pPr>
        <w:rPr>
          <w:sz w:val="24"/>
          <w:szCs w:val="24"/>
        </w:rPr>
      </w:pPr>
      <w:r>
        <w:rPr>
          <w:sz w:val="24"/>
          <w:szCs w:val="24"/>
        </w:rPr>
        <w:t xml:space="preserve">(5) Sancțiunile prevăzute la alin. (4) lit. d)—h) nu se pot aplica în învățământul primar. </w:t>
      </w:r>
    </w:p>
    <w:p w14:paraId="0EBAA3EE">
      <w:pPr>
        <w:rPr>
          <w:sz w:val="24"/>
          <w:szCs w:val="24"/>
        </w:rPr>
      </w:pPr>
      <w:r>
        <w:rPr>
          <w:sz w:val="24"/>
          <w:szCs w:val="24"/>
        </w:rPr>
        <w:t xml:space="preserve">(6) Sancțiunile prevăzute la alin. (4) lit. f)—h) se pot aplica în învățământul obligatoriu numai în situații foarte grave, când prezența elevului în școală pune în pericol siguranța elevilor sau a personalului din școală, afectând dreptul la educație, respectiv la muncă. </w:t>
      </w:r>
    </w:p>
    <w:p w14:paraId="3256B596">
      <w:pPr>
        <w:rPr>
          <w:sz w:val="24"/>
          <w:szCs w:val="24"/>
        </w:rPr>
      </w:pPr>
      <w:r>
        <w:rPr>
          <w:sz w:val="24"/>
          <w:szCs w:val="24"/>
        </w:rPr>
        <w:t xml:space="preserve">(7) Elevii care sunt sancționați conform prevederilor alin. (4) lit. e)—h) beneficiază de consiliere școlară, intervenție psihologică și psihoterapie, precum și de activități remediale. </w:t>
      </w:r>
    </w:p>
    <w:p w14:paraId="157205BC">
      <w:pPr>
        <w:rPr>
          <w:sz w:val="24"/>
          <w:szCs w:val="24"/>
        </w:rPr>
      </w:pPr>
      <w:r>
        <w:rPr>
          <w:sz w:val="24"/>
          <w:szCs w:val="24"/>
        </w:rPr>
        <w:t xml:space="preserve">(8) Activitățile remediale se desfășoară în timpul orarului școlar în care ar fi trebuit să aibă loc cursurile, conform metodologiei de organizare a programului „Învățare remedială”. </w:t>
      </w:r>
    </w:p>
    <w:p w14:paraId="4F1C4011">
      <w:pPr>
        <w:rPr>
          <w:sz w:val="24"/>
          <w:szCs w:val="24"/>
        </w:rPr>
      </w:pPr>
      <w:r>
        <w:rPr>
          <w:sz w:val="24"/>
          <w:szCs w:val="24"/>
        </w:rPr>
        <w:t xml:space="preserve">(9) În situația în care elevii nu participă la activitățile de sprijin organizate la nivelul unității de învățământ, profesorul diriginte informează, în scris, părinții/reprezentanții legali în acest sens. </w:t>
      </w:r>
    </w:p>
    <w:p w14:paraId="0089518E">
      <w:pPr>
        <w:rPr>
          <w:sz w:val="24"/>
          <w:szCs w:val="24"/>
        </w:rPr>
      </w:pPr>
      <w:r>
        <w:rPr>
          <w:sz w:val="24"/>
          <w:szCs w:val="24"/>
        </w:rPr>
        <w:t>(10) În situația în care elevii și/sau părinții/reprezentanții legali refuză în mod repetat participarea la ședințele de consiliere școlară și/sau de intervenție psihologică și psihoterapeutică și/sau alte măsuri de sprijin, directorul sesizează situația reprezentanților serviciilor publice de asistență socială/direcțiilor de asistență socială/direcțiilor generale de asistență socială și protecția copilului (SPAS/DAS/DGASPC). Directorul are obligația să solicite serviciilor publice de asistență socială raportul de vizită la domiciliu și/sau rezultatele anchetei sociale.</w:t>
      </w:r>
    </w:p>
    <w:p w14:paraId="7AEC48D1">
      <w:pPr>
        <w:rPr>
          <w:sz w:val="24"/>
          <w:szCs w:val="24"/>
        </w:rPr>
      </w:pPr>
      <w:r>
        <w:rPr>
          <w:sz w:val="24"/>
          <w:szCs w:val="24"/>
        </w:rPr>
        <w:t>Sancțiunile prevăzute la literele b, c și d sunt însoțite de scăderea notei la purtare.</w:t>
      </w:r>
    </w:p>
    <w:p w14:paraId="100CEED6">
      <w:pPr>
        <w:rPr>
          <w:sz w:val="24"/>
          <w:szCs w:val="24"/>
        </w:rPr>
      </w:pPr>
      <w:r>
        <w:rPr>
          <w:sz w:val="24"/>
          <w:szCs w:val="24"/>
        </w:rPr>
        <w:t>În cazul confirmării actelor de bullying și în funcție de severitatea lor, măsurile pe care grupul de acțiune antibullying le poate propune conducerii unității de învățământ, cu evitarea, pe cât posibil, a mutării disciplinare la o altă clasă și a măsurii de exmatriculare, sunt:</w:t>
      </w:r>
    </w:p>
    <w:p w14:paraId="6E9D7260">
      <w:pPr>
        <w:pStyle w:val="12"/>
        <w:numPr>
          <w:ilvl w:val="0"/>
          <w:numId w:val="45"/>
        </w:numPr>
        <w:rPr>
          <w:sz w:val="24"/>
          <w:szCs w:val="24"/>
        </w:rPr>
      </w:pPr>
      <w:r>
        <w:rPr>
          <w:sz w:val="24"/>
          <w:szCs w:val="24"/>
        </w:rPr>
        <w:t>conștientizarea aspectelor negative ale comportamentului raportat și adoptarea unei atitudini corecte față de victimă;</w:t>
      </w:r>
    </w:p>
    <w:p w14:paraId="68AC6025">
      <w:pPr>
        <w:pStyle w:val="12"/>
        <w:numPr>
          <w:ilvl w:val="0"/>
          <w:numId w:val="45"/>
        </w:numPr>
        <w:rPr>
          <w:sz w:val="24"/>
          <w:szCs w:val="24"/>
        </w:rPr>
      </w:pPr>
      <w:r>
        <w:rPr>
          <w:sz w:val="24"/>
          <w:szCs w:val="24"/>
        </w:rPr>
        <w:t>medierea conflictului și împăcarea;</w:t>
      </w:r>
    </w:p>
    <w:p w14:paraId="363EB28B">
      <w:pPr>
        <w:pStyle w:val="12"/>
        <w:numPr>
          <w:ilvl w:val="0"/>
          <w:numId w:val="45"/>
        </w:numPr>
        <w:rPr>
          <w:sz w:val="24"/>
          <w:szCs w:val="24"/>
        </w:rPr>
      </w:pPr>
      <w:r>
        <w:rPr>
          <w:sz w:val="24"/>
          <w:szCs w:val="24"/>
        </w:rPr>
        <w:t>evaluarea psihologică pentru elevii implicați în actele de bullying/ cyberbullying;</w:t>
      </w:r>
    </w:p>
    <w:p w14:paraId="6DBC9CF8">
      <w:pPr>
        <w:pStyle w:val="12"/>
        <w:numPr>
          <w:ilvl w:val="0"/>
          <w:numId w:val="45"/>
        </w:numPr>
        <w:rPr>
          <w:sz w:val="24"/>
          <w:szCs w:val="24"/>
        </w:rPr>
      </w:pPr>
      <w:r>
        <w:rPr>
          <w:sz w:val="24"/>
          <w:szCs w:val="24"/>
        </w:rPr>
        <w:t>consilierea psihologică de specialitate, dacă este cazul;</w:t>
      </w:r>
    </w:p>
    <w:p w14:paraId="0CF78191">
      <w:pPr>
        <w:pStyle w:val="12"/>
        <w:numPr>
          <w:ilvl w:val="0"/>
          <w:numId w:val="45"/>
        </w:numPr>
        <w:rPr>
          <w:sz w:val="24"/>
          <w:szCs w:val="24"/>
        </w:rPr>
      </w:pPr>
      <w:r>
        <w:rPr>
          <w:sz w:val="24"/>
          <w:szCs w:val="24"/>
        </w:rPr>
        <w:t>implicarea victimelor, agresorilor și martorilor în activități educative specifice, cu participarea acestora în roluri menite să stimuleze comunicarea pozitivă, atitudinile și comportamentele prosociale și empatice între aceștia și în relația lor cu ceilalti colegi;</w:t>
      </w:r>
    </w:p>
    <w:p w14:paraId="5CE19B16">
      <w:pPr>
        <w:pStyle w:val="12"/>
        <w:numPr>
          <w:ilvl w:val="0"/>
          <w:numId w:val="45"/>
        </w:numPr>
        <w:rPr>
          <w:sz w:val="24"/>
          <w:szCs w:val="24"/>
        </w:rPr>
      </w:pPr>
      <w:r>
        <w:rPr>
          <w:sz w:val="24"/>
          <w:szCs w:val="24"/>
        </w:rPr>
        <w:t>aplicarea unor practici restaurative și soluții de remediere în cazul pierderii ori distrugerii de obiecte sau de împăcare;</w:t>
      </w:r>
    </w:p>
    <w:p w14:paraId="4A4E48D6">
      <w:pPr>
        <w:pStyle w:val="12"/>
        <w:numPr>
          <w:ilvl w:val="0"/>
          <w:numId w:val="45"/>
        </w:numPr>
        <w:rPr>
          <w:sz w:val="24"/>
          <w:szCs w:val="24"/>
        </w:rPr>
      </w:pPr>
      <w:r>
        <w:rPr>
          <w:sz w:val="24"/>
          <w:szCs w:val="24"/>
        </w:rPr>
        <w:t>implicarea unor ....... în soluționarea situației de bullying și prevenirea repetării comportamentelor agresive (întâlniri între părinți moderate de directorul unității școlare, unul dintre membrii grupului de acțiune antibullying ori de consilierul școlar, monitorizarea comportamentelor copiilor lor, transmiterea de feedback etc.).</w:t>
      </w:r>
    </w:p>
    <w:p w14:paraId="4DA99F8D">
      <w:pPr>
        <w:pStyle w:val="12"/>
        <w:numPr>
          <w:ilvl w:val="0"/>
          <w:numId w:val="45"/>
        </w:numPr>
        <w:rPr>
          <w:sz w:val="24"/>
          <w:szCs w:val="24"/>
        </w:rPr>
      </w:pPr>
      <w:r>
        <w:rPr>
          <w:sz w:val="24"/>
          <w:szCs w:val="24"/>
        </w:rPr>
        <w:t>În funcție de gravitatea situației și de severitatea actelor de bullying se pot aplica și alte sancțiuni prevăzute de Statutul Elevilor, Capitolul V, art. 16-30.</w:t>
      </w:r>
    </w:p>
    <w:p w14:paraId="349A5718">
      <w:pPr>
        <w:pStyle w:val="12"/>
        <w:numPr>
          <w:ilvl w:val="0"/>
          <w:numId w:val="45"/>
        </w:numPr>
        <w:rPr>
          <w:sz w:val="24"/>
          <w:szCs w:val="24"/>
        </w:rPr>
      </w:pPr>
      <w:r>
        <w:rPr>
          <w:sz w:val="24"/>
          <w:szCs w:val="24"/>
        </w:rPr>
        <w:t>Abaterile elevilor de la prezentul Regulament și de la celelalte acte normative care reglementează comportamentul în școală se sancționează după cum urmează:</w:t>
      </w:r>
    </w:p>
    <w:p w14:paraId="70BD2F31">
      <w:pPr>
        <w:tabs>
          <w:tab w:val="left" w:pos="1047"/>
        </w:tabs>
        <w:rPr>
          <w:sz w:val="24"/>
          <w:szCs w:val="24"/>
        </w:rPr>
      </w:pPr>
      <w:r>
        <mc:AlternateContent>
          <mc:Choice Requires="wps">
            <w:drawing>
              <wp:anchor distT="0" distB="0" distL="0" distR="0" simplePos="0" relativeHeight="251661312" behindDoc="1" locked="0" layoutInCell="1" allowOverlap="1">
                <wp:simplePos x="0" y="0"/>
                <wp:positionH relativeFrom="page">
                  <wp:posOffset>1029970</wp:posOffset>
                </wp:positionH>
                <wp:positionV relativeFrom="paragraph">
                  <wp:posOffset>167005</wp:posOffset>
                </wp:positionV>
                <wp:extent cx="5313045" cy="2783205"/>
                <wp:effectExtent l="0" t="0" r="0" b="0"/>
                <wp:wrapTopAndBottom/>
                <wp:docPr id="62" name="Textbox 62"/>
                <wp:cNvGraphicFramePr/>
                <a:graphic xmlns:a="http://schemas.openxmlformats.org/drawingml/2006/main">
                  <a:graphicData uri="http://schemas.microsoft.com/office/word/2010/wordprocessingShape">
                    <wps:wsp>
                      <wps:cNvSpPr txBox="1"/>
                      <wps:spPr>
                        <a:xfrm>
                          <a:off x="0" y="0"/>
                          <a:ext cx="5313045" cy="2783205"/>
                        </a:xfrm>
                        <a:prstGeom prst="rect">
                          <a:avLst/>
                        </a:prstGeom>
                      </wps:spPr>
                      <wps:txbx>
                        <w:txbxContent>
                          <w:tbl>
                            <w:tblPr>
                              <w:tblStyle w:val="5"/>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90"/>
                              <w:gridCol w:w="3749"/>
                              <w:gridCol w:w="4114"/>
                            </w:tblGrid>
                            <w:tr w14:paraId="067E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3" w:hRule="atLeast"/>
                              </w:trPr>
                              <w:tc>
                                <w:tcPr>
                                  <w:tcW w:w="490" w:type="dxa"/>
                                </w:tcPr>
                                <w:p w14:paraId="6D0E0FB7">
                                  <w:pPr>
                                    <w:pStyle w:val="13"/>
                                    <w:spacing w:line="230" w:lineRule="exact"/>
                                    <w:ind w:left="115"/>
                                  </w:pPr>
                                  <w:r>
                                    <w:rPr>
                                      <w:spacing w:val="-5"/>
                                    </w:rPr>
                                    <w:t>Nr.</w:t>
                                  </w:r>
                                </w:p>
                              </w:tc>
                              <w:tc>
                                <w:tcPr>
                                  <w:tcW w:w="3749" w:type="dxa"/>
                                </w:tcPr>
                                <w:p w14:paraId="30C58929">
                                  <w:pPr>
                                    <w:pStyle w:val="13"/>
                                    <w:spacing w:line="237" w:lineRule="exact"/>
                                    <w:ind w:left="117"/>
                                  </w:pPr>
                                  <w:r>
                                    <w:rPr>
                                      <w:b/>
                                      <w:spacing w:val="-2"/>
                                    </w:rPr>
                                    <w:t>Abaterea</w:t>
                                  </w:r>
                                  <w:r>
                                    <w:rPr>
                                      <w:b/>
                                      <w:spacing w:val="8"/>
                                    </w:rPr>
                                    <w:t xml:space="preserve"> </w:t>
                                  </w:r>
                                  <w:r>
                                    <w:rPr>
                                      <w:spacing w:val="-2"/>
                                    </w:rPr>
                                    <w:t>disciplinară</w:t>
                                  </w:r>
                                </w:p>
                              </w:tc>
                              <w:tc>
                                <w:tcPr>
                                  <w:tcW w:w="4114" w:type="dxa"/>
                                </w:tcPr>
                                <w:p w14:paraId="1FEA29ED">
                                  <w:pPr>
                                    <w:pStyle w:val="13"/>
                                    <w:spacing w:line="237" w:lineRule="exact"/>
                                    <w:ind w:left="107"/>
                                  </w:pPr>
                                  <w:r>
                                    <w:rPr>
                                      <w:w w:val="105"/>
                                    </w:rPr>
                                    <w:t>Tipul</w:t>
                                  </w:r>
                                  <w:r>
                                    <w:rPr>
                                      <w:spacing w:val="10"/>
                                      <w:w w:val="105"/>
                                    </w:rPr>
                                    <w:t xml:space="preserve"> </w:t>
                                  </w:r>
                                  <w:r>
                                    <w:rPr>
                                      <w:spacing w:val="-2"/>
                                      <w:w w:val="105"/>
                                    </w:rPr>
                                    <w:t>sanctiunii</w:t>
                                  </w:r>
                                </w:p>
                              </w:tc>
                            </w:tr>
                            <w:tr w14:paraId="4715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490" w:type="dxa"/>
                                </w:tcPr>
                                <w:p w14:paraId="7E1CFB7D">
                                  <w:pPr>
                                    <w:pStyle w:val="13"/>
                                    <w:spacing w:line="210" w:lineRule="exact"/>
                                    <w:ind w:left="115"/>
                                  </w:pPr>
                                  <w:r>
                                    <w:rPr>
                                      <w:spacing w:val="-10"/>
                                      <w:w w:val="95"/>
                                    </w:rPr>
                                    <w:t>1</w:t>
                                  </w:r>
                                </w:p>
                              </w:tc>
                              <w:tc>
                                <w:tcPr>
                                  <w:tcW w:w="3749" w:type="dxa"/>
                                </w:tcPr>
                                <w:p w14:paraId="45C8E0DB">
                                  <w:pPr>
                                    <w:pStyle w:val="13"/>
                                    <w:spacing w:line="210" w:lineRule="exact"/>
                                    <w:ind w:left="113"/>
                                  </w:pPr>
                                  <w:r>
                                    <w:t>Intârziere la</w:t>
                                  </w:r>
                                  <w:r>
                                    <w:rPr>
                                      <w:spacing w:val="-13"/>
                                    </w:rPr>
                                    <w:t xml:space="preserve"> </w:t>
                                  </w:r>
                                  <w:r>
                                    <w:rPr>
                                      <w:spacing w:val="-5"/>
                                    </w:rPr>
                                    <w:t>oră</w:t>
                                  </w:r>
                                </w:p>
                              </w:tc>
                              <w:tc>
                                <w:tcPr>
                                  <w:tcW w:w="4114" w:type="dxa"/>
                                </w:tcPr>
                                <w:p w14:paraId="1929F2B4">
                                  <w:pPr>
                                    <w:pStyle w:val="13"/>
                                    <w:spacing w:line="210" w:lineRule="exact"/>
                                    <w:ind w:left="113"/>
                                  </w:pPr>
                                  <w:r>
                                    <w:rPr>
                                      <w:spacing w:val="-2"/>
                                    </w:rPr>
                                    <w:t>Observație</w:t>
                                  </w:r>
                                  <w:r>
                                    <w:rPr>
                                      <w:spacing w:val="13"/>
                                    </w:rPr>
                                    <w:t xml:space="preserve"> </w:t>
                                  </w:r>
                                  <w:r>
                                    <w:rPr>
                                      <w:spacing w:val="-2"/>
                                    </w:rPr>
                                    <w:t>individuală</w:t>
                                  </w:r>
                                </w:p>
                              </w:tc>
                            </w:tr>
                            <w:tr w14:paraId="4E1BF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 w:hRule="atLeast"/>
                              </w:trPr>
                              <w:tc>
                                <w:tcPr>
                                  <w:tcW w:w="490" w:type="dxa"/>
                                </w:tcPr>
                                <w:p w14:paraId="5E142FF6">
                                  <w:pPr>
                                    <w:pStyle w:val="13"/>
                                    <w:spacing w:line="210" w:lineRule="exact"/>
                                    <w:ind w:left="114"/>
                                  </w:pPr>
                                  <w:r>
                                    <w:rPr>
                                      <w:spacing w:val="-10"/>
                                    </w:rPr>
                                    <w:t>2</w:t>
                                  </w:r>
                                </w:p>
                              </w:tc>
                              <w:tc>
                                <w:tcPr>
                                  <w:tcW w:w="3749" w:type="dxa"/>
                                </w:tcPr>
                                <w:p w14:paraId="5F91E913">
                                  <w:pPr>
                                    <w:pStyle w:val="13"/>
                                    <w:spacing w:line="218" w:lineRule="exact"/>
                                    <w:ind w:left="112"/>
                                  </w:pPr>
                                  <w:r>
                                    <w:t>Ținuta</w:t>
                                  </w:r>
                                  <w:r>
                                    <w:rPr>
                                      <w:spacing w:val="7"/>
                                    </w:rPr>
                                    <w:t xml:space="preserve"> </w:t>
                                  </w:r>
                                  <w:r>
                                    <w:rPr>
                                      <w:spacing w:val="-2"/>
                                    </w:rPr>
                                    <w:t>indecentă</w:t>
                                  </w:r>
                                </w:p>
                              </w:tc>
                              <w:tc>
                                <w:tcPr>
                                  <w:tcW w:w="4114" w:type="dxa"/>
                                </w:tcPr>
                                <w:p w14:paraId="2A750C91">
                                  <w:pPr>
                                    <w:pStyle w:val="13"/>
                                    <w:spacing w:line="218" w:lineRule="exact"/>
                                    <w:ind w:left="113"/>
                                  </w:pPr>
                                  <w:r>
                                    <w:rPr>
                                      <w:spacing w:val="-2"/>
                                    </w:rPr>
                                    <w:t>Observația</w:t>
                                  </w:r>
                                  <w:r>
                                    <w:rPr>
                                      <w:spacing w:val="13"/>
                                    </w:rPr>
                                    <w:t xml:space="preserve"> </w:t>
                                  </w:r>
                                  <w:r>
                                    <w:rPr>
                                      <w:spacing w:val="-2"/>
                                    </w:rPr>
                                    <w:t>individuală</w:t>
                                  </w:r>
                                </w:p>
                              </w:tc>
                            </w:tr>
                            <w:tr w14:paraId="2432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8" w:hRule="atLeast"/>
                              </w:trPr>
                              <w:tc>
                                <w:tcPr>
                                  <w:tcW w:w="490" w:type="dxa"/>
                                </w:tcPr>
                                <w:p w14:paraId="4C6BA166">
                                  <w:pPr>
                                    <w:pStyle w:val="13"/>
                                    <w:spacing w:line="222" w:lineRule="exact"/>
                                    <w:ind w:left="117"/>
                                  </w:pPr>
                                  <w:r>
                                    <w:rPr>
                                      <w:spacing w:val="-10"/>
                                    </w:rPr>
                                    <w:t>3</w:t>
                                  </w:r>
                                </w:p>
                              </w:tc>
                              <w:tc>
                                <w:tcPr>
                                  <w:tcW w:w="3749" w:type="dxa"/>
                                </w:tcPr>
                                <w:p w14:paraId="66556EBB">
                                  <w:pPr>
                                    <w:pStyle w:val="13"/>
                                    <w:tabs>
                                      <w:tab w:val="left" w:pos="1365"/>
                                      <w:tab w:val="left" w:pos="2385"/>
                                      <w:tab w:val="left" w:pos="3416"/>
                                    </w:tabs>
                                    <w:spacing w:line="222" w:lineRule="exact"/>
                                    <w:ind w:left="115"/>
                                  </w:pPr>
                                  <w:r>
                                    <w:rPr>
                                      <w:spacing w:val="-2"/>
                                    </w:rPr>
                                    <w:t>Distrugerea</w:t>
                                  </w:r>
                                  <w:r>
                                    <w:tab/>
                                  </w:r>
                                  <w:r>
                                    <w:rPr>
                                      <w:spacing w:val="-2"/>
                                    </w:rPr>
                                    <w:t>bunurilor</w:t>
                                  </w:r>
                                  <w:r>
                                    <w:tab/>
                                  </w:r>
                                  <w:r>
                                    <w:rPr>
                                      <w:spacing w:val="-2"/>
                                    </w:rPr>
                                    <w:t>materiale</w:t>
                                  </w:r>
                                  <w:r>
                                    <w:tab/>
                                  </w:r>
                                  <w:r>
                                    <w:rPr>
                                      <w:spacing w:val="-5"/>
                                    </w:rPr>
                                    <w:t>ale</w:t>
                                  </w:r>
                                </w:p>
                                <w:p w14:paraId="0BDDB2C1">
                                  <w:pPr>
                                    <w:pStyle w:val="13"/>
                                    <w:ind w:left="115"/>
                                  </w:pPr>
                                  <w:r>
                                    <w:rPr>
                                      <w:spacing w:val="-2"/>
                                    </w:rPr>
                                    <w:t>școlii</w:t>
                                  </w:r>
                                </w:p>
                              </w:tc>
                              <w:tc>
                                <w:tcPr>
                                  <w:tcW w:w="4114" w:type="dxa"/>
                                </w:tcPr>
                                <w:p w14:paraId="3AA4BBDD">
                                  <w:pPr>
                                    <w:pStyle w:val="13"/>
                                    <w:spacing w:line="215" w:lineRule="exact"/>
                                    <w:ind w:left="117"/>
                                  </w:pPr>
                                  <w:r>
                                    <w:t>Mustrare</w:t>
                                  </w:r>
                                  <w:r>
                                    <w:rPr>
                                      <w:spacing w:val="17"/>
                                    </w:rPr>
                                    <w:t xml:space="preserve"> </w:t>
                                  </w:r>
                                  <w:r>
                                    <w:t>scrisă</w:t>
                                  </w:r>
                                  <w:r>
                                    <w:rPr>
                                      <w:spacing w:val="16"/>
                                    </w:rPr>
                                    <w:t xml:space="preserve"> </w:t>
                                  </w:r>
                                  <w:r>
                                    <w:t>și</w:t>
                                  </w:r>
                                  <w:r>
                                    <w:rPr>
                                      <w:spacing w:val="19"/>
                                    </w:rPr>
                                    <w:t xml:space="preserve"> </w:t>
                                  </w:r>
                                  <w:r>
                                    <w:t>recuperarea</w:t>
                                  </w:r>
                                  <w:r>
                                    <w:rPr>
                                      <w:spacing w:val="23"/>
                                    </w:rPr>
                                    <w:t xml:space="preserve"> </w:t>
                                  </w:r>
                                  <w:r>
                                    <w:rPr>
                                      <w:spacing w:val="-2"/>
                                    </w:rPr>
                                    <w:t>prejudiciuliii</w:t>
                                  </w:r>
                                </w:p>
                                <w:p w14:paraId="31D334D7">
                                  <w:pPr>
                                    <w:pStyle w:val="13"/>
                                    <w:tabs>
                                      <w:tab w:val="left" w:pos="4095"/>
                                    </w:tabs>
                                    <w:ind w:left="113"/>
                                  </w:pPr>
                                  <w:r>
                                    <w:t>cu</w:t>
                                  </w:r>
                                  <w:r>
                                    <w:rPr>
                                      <w:spacing w:val="-5"/>
                                    </w:rPr>
                                    <w:t xml:space="preserve"> </w:t>
                                  </w:r>
                                  <w:r>
                                    <w:t>posibilitatea</w:t>
                                  </w:r>
                                  <w:r>
                                    <w:rPr>
                                      <w:spacing w:val="-7"/>
                                    </w:rPr>
                                    <w:t xml:space="preserve"> </w:t>
                                  </w:r>
                                  <w:r>
                                    <w:t>scăderii</w:t>
                                  </w:r>
                                  <w:r>
                                    <w:rPr>
                                      <w:spacing w:val="-2"/>
                                    </w:rPr>
                                    <w:t xml:space="preserve"> </w:t>
                                  </w:r>
                                  <w:r>
                                    <w:t>noteî</w:t>
                                  </w:r>
                                  <w:r>
                                    <w:rPr>
                                      <w:spacing w:val="-6"/>
                                    </w:rPr>
                                    <w:t xml:space="preserve"> </w:t>
                                  </w:r>
                                  <w:r>
                                    <w:t>la</w:t>
                                  </w:r>
                                  <w:r>
                                    <w:rPr>
                                      <w:spacing w:val="-6"/>
                                    </w:rPr>
                                    <w:t xml:space="preserve"> </w:t>
                                  </w:r>
                                  <w:r>
                                    <w:rPr>
                                      <w:spacing w:val="-2"/>
                                    </w:rPr>
                                    <w:t>pu</w:t>
                                  </w:r>
                                  <w:r>
                                    <w:rPr>
                                      <w:spacing w:val="-2"/>
                                      <w:u w:val="single"/>
                                    </w:rPr>
                                    <w:t>rtare</w:t>
                                  </w:r>
                                  <w:r>
                                    <w:rPr>
                                      <w:u w:val="single"/>
                                    </w:rPr>
                                    <w:tab/>
                                  </w:r>
                                </w:p>
                              </w:tc>
                            </w:tr>
                            <w:tr w14:paraId="6EEC5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3" w:hRule="atLeast"/>
                              </w:trPr>
                              <w:tc>
                                <w:tcPr>
                                  <w:tcW w:w="490" w:type="dxa"/>
                                </w:tcPr>
                                <w:p w14:paraId="1D70463A">
                                  <w:pPr>
                                    <w:pStyle w:val="13"/>
                                    <w:spacing w:line="210" w:lineRule="exact"/>
                                    <w:ind w:left="116"/>
                                  </w:pPr>
                                  <w:r>
                                    <w:rPr>
                                      <w:spacing w:val="-10"/>
                                      <w:w w:val="105"/>
                                    </w:rPr>
                                    <w:t>4</w:t>
                                  </w:r>
                                </w:p>
                              </w:tc>
                              <w:tc>
                                <w:tcPr>
                                  <w:tcW w:w="3749" w:type="dxa"/>
                                </w:tcPr>
                                <w:p w14:paraId="55DC7AAA">
                                  <w:pPr>
                                    <w:pStyle w:val="13"/>
                                    <w:spacing w:line="210" w:lineRule="exact"/>
                                    <w:ind w:left="115"/>
                                  </w:pPr>
                                  <w:r>
                                    <w:rPr>
                                      <w:spacing w:val="-4"/>
                                    </w:rPr>
                                    <w:t>Distrugerea</w:t>
                                  </w:r>
                                  <w:r>
                                    <w:rPr>
                                      <w:spacing w:val="12"/>
                                    </w:rPr>
                                    <w:t xml:space="preserve"> </w:t>
                                  </w:r>
                                  <w:r>
                                    <w:rPr>
                                      <w:spacing w:val="-4"/>
                                    </w:rPr>
                                    <w:t>documentelor</w:t>
                                  </w:r>
                                  <w:r>
                                    <w:rPr>
                                      <w:spacing w:val="7"/>
                                    </w:rPr>
                                    <w:t xml:space="preserve"> </w:t>
                                  </w:r>
                                  <w:r>
                                    <w:rPr>
                                      <w:spacing w:val="-4"/>
                                    </w:rPr>
                                    <w:t>școlare</w:t>
                                  </w:r>
                                </w:p>
                              </w:tc>
                              <w:tc>
                                <w:tcPr>
                                  <w:tcW w:w="4114" w:type="dxa"/>
                                </w:tcPr>
                                <w:p w14:paraId="5A153FCE">
                                  <w:pPr>
                                    <w:pStyle w:val="13"/>
                                    <w:tabs>
                                      <w:tab w:val="left" w:pos="1273"/>
                                      <w:tab w:val="left" w:pos="2007"/>
                                      <w:tab w:val="left" w:pos="2279"/>
                                      <w:tab w:val="left" w:pos="3235"/>
                                      <w:tab w:val="left" w:pos="3935"/>
                                    </w:tabs>
                                    <w:spacing w:line="210" w:lineRule="exact"/>
                                    <w:ind w:left="117"/>
                                  </w:pPr>
                                  <w:r>
                                    <w:rPr>
                                      <w:spacing w:val="-2"/>
                                    </w:rPr>
                                    <w:t>Retragerea</w:t>
                                  </w:r>
                                  <w:r>
                                    <w:tab/>
                                  </w:r>
                                  <w:r>
                                    <w:rPr>
                                      <w:spacing w:val="-2"/>
                                    </w:rPr>
                                    <w:t>bursei</w:t>
                                  </w:r>
                                  <w:r>
                                    <w:tab/>
                                  </w:r>
                                  <w:r>
                                    <w:rPr>
                                      <w:spacing w:val="-10"/>
                                    </w:rPr>
                                    <w:t>/</w:t>
                                  </w:r>
                                  <w:r>
                                    <w:tab/>
                                  </w:r>
                                  <w:r>
                                    <w:rPr>
                                      <w:spacing w:val="-2"/>
                                    </w:rPr>
                                    <w:t>mustrare</w:t>
                                  </w:r>
                                  <w:r>
                                    <w:tab/>
                                  </w:r>
                                  <w:r>
                                    <w:rPr>
                                      <w:spacing w:val="-2"/>
                                    </w:rPr>
                                    <w:t>scrisă</w:t>
                                  </w:r>
                                  <w:r>
                                    <w:tab/>
                                  </w:r>
                                  <w:r>
                                    <w:rPr>
                                      <w:spacing w:val="-10"/>
                                    </w:rPr>
                                    <w:t>-</w:t>
                                  </w:r>
                                </w:p>
                                <w:p w14:paraId="04CEE122">
                                  <w:pPr>
                                    <w:pStyle w:val="13"/>
                                    <w:tabs>
                                      <w:tab w:val="left" w:pos="3039"/>
                                      <w:tab w:val="left" w:pos="4160"/>
                                    </w:tabs>
                                    <w:ind w:left="117" w:right="-72"/>
                                  </w:pPr>
                                  <w:r>
                                    <w:t>scăderea</w:t>
                                  </w:r>
                                  <w:r>
                                    <w:rPr>
                                      <w:spacing w:val="-8"/>
                                    </w:rPr>
                                    <w:t xml:space="preserve"> </w:t>
                                  </w:r>
                                  <w:r>
                                    <w:t>notei la</w:t>
                                  </w:r>
                                  <w:r>
                                    <w:rPr>
                                      <w:spacing w:val="-1"/>
                                    </w:rPr>
                                    <w:t xml:space="preserve"> </w:t>
                                  </w:r>
                                  <w:r>
                                    <w:rPr>
                                      <w:spacing w:val="-2"/>
                                    </w:rPr>
                                    <w:t>purtare</w:t>
                                  </w:r>
                                  <w:r>
                                    <w:tab/>
                                  </w:r>
                                  <w:r>
                                    <w:rPr>
                                      <w:u w:val="single"/>
                                    </w:rPr>
                                    <w:tab/>
                                  </w:r>
                                </w:p>
                              </w:tc>
                            </w:tr>
                            <w:tr w14:paraId="5F05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490" w:type="dxa"/>
                                </w:tcPr>
                                <w:p w14:paraId="53B1797D">
                                  <w:pPr>
                                    <w:pStyle w:val="13"/>
                                    <w:spacing w:line="213" w:lineRule="exact"/>
                                    <w:ind w:left="116"/>
                                  </w:pPr>
                                  <w:r>
                                    <w:rPr>
                                      <w:spacing w:val="-10"/>
                                    </w:rPr>
                                    <w:t>5</w:t>
                                  </w:r>
                                </w:p>
                              </w:tc>
                              <w:tc>
                                <w:tcPr>
                                  <w:tcW w:w="3749" w:type="dxa"/>
                                </w:tcPr>
                                <w:p w14:paraId="3BD102B0">
                                  <w:pPr>
                                    <w:pStyle w:val="13"/>
                                    <w:spacing w:line="212" w:lineRule="exact"/>
                                    <w:ind w:left="118"/>
                                  </w:pPr>
                                  <w:r>
                                    <w:t>Utilizarea</w:t>
                                  </w:r>
                                  <w:r>
                                    <w:rPr>
                                      <w:spacing w:val="62"/>
                                    </w:rPr>
                                    <w:t xml:space="preserve"> </w:t>
                                  </w:r>
                                  <w:r>
                                    <w:t>telefonului</w:t>
                                  </w:r>
                                  <w:r>
                                    <w:rPr>
                                      <w:spacing w:val="69"/>
                                    </w:rPr>
                                    <w:t xml:space="preserve"> </w:t>
                                  </w:r>
                                  <w:r>
                                    <w:t>mobil</w:t>
                                  </w:r>
                                  <w:r>
                                    <w:rPr>
                                      <w:spacing w:val="60"/>
                                    </w:rPr>
                                    <w:t xml:space="preserve"> </w:t>
                                  </w:r>
                                  <w:r>
                                    <w:t>în</w:t>
                                  </w:r>
                                  <w:r>
                                    <w:rPr>
                                      <w:spacing w:val="57"/>
                                    </w:rPr>
                                    <w:t xml:space="preserve"> </w:t>
                                  </w:r>
                                  <w:r>
                                    <w:rPr>
                                      <w:spacing w:val="-2"/>
                                    </w:rPr>
                                    <w:t>timpul</w:t>
                                  </w:r>
                                </w:p>
                                <w:p w14:paraId="64035821">
                                  <w:pPr>
                                    <w:pStyle w:val="13"/>
                                    <w:ind w:left="119"/>
                                  </w:pPr>
                                  <w:r>
                                    <w:rPr>
                                      <w:spacing w:val="-4"/>
                                    </w:rPr>
                                    <w:t>orelor</w:t>
                                  </w:r>
                                  <w:r>
                                    <w:rPr>
                                      <w:spacing w:val="-1"/>
                                    </w:rPr>
                                    <w:t xml:space="preserve"> </w:t>
                                  </w:r>
                                  <w:r>
                                    <w:rPr>
                                      <w:spacing w:val="-4"/>
                                    </w:rPr>
                                    <w:t>bară</w:t>
                                  </w:r>
                                  <w:r>
                                    <w:rPr>
                                      <w:spacing w:val="-6"/>
                                    </w:rPr>
                                    <w:t xml:space="preserve"> </w:t>
                                  </w:r>
                                  <w:r>
                                    <w:rPr>
                                      <w:spacing w:val="-4"/>
                                    </w:rPr>
                                    <w:t>acordul</w:t>
                                  </w:r>
                                  <w:r>
                                    <w:rPr>
                                      <w:spacing w:val="2"/>
                                    </w:rPr>
                                    <w:t xml:space="preserve"> </w:t>
                                  </w:r>
                                  <w:r>
                                    <w:rPr>
                                      <w:spacing w:val="-4"/>
                                    </w:rPr>
                                    <w:t>cadru</w:t>
                                  </w:r>
                                  <w:r>
                                    <w:rPr>
                                      <w:spacing w:val="-24"/>
                                    </w:rPr>
                                    <w:t xml:space="preserve"> </w:t>
                                  </w:r>
                                  <w:r>
                                    <w:rPr>
                                      <w:spacing w:val="-4"/>
                                    </w:rPr>
                                    <w:t>lui</w:t>
                                  </w:r>
                                  <w:r>
                                    <w:rPr>
                                      <w:spacing w:val="-1"/>
                                    </w:rPr>
                                    <w:t xml:space="preserve"> </w:t>
                                  </w:r>
                                  <w:r>
                                    <w:rPr>
                                      <w:spacing w:val="-4"/>
                                    </w:rPr>
                                    <w:t>didactic</w:t>
                                  </w:r>
                                </w:p>
                              </w:tc>
                              <w:tc>
                                <w:tcPr>
                                  <w:tcW w:w="4114" w:type="dxa"/>
                                </w:tcPr>
                                <w:p w14:paraId="1F2EF3D2">
                                  <w:pPr>
                                    <w:pStyle w:val="13"/>
                                    <w:spacing w:line="212" w:lineRule="exact"/>
                                  </w:pPr>
                                  <w:r>
                                    <w:t>Mustrarea</w:t>
                                  </w:r>
                                  <w:r>
                                    <w:rPr>
                                      <w:spacing w:val="43"/>
                                    </w:rPr>
                                    <w:t xml:space="preserve"> </w:t>
                                  </w:r>
                                  <w:r>
                                    <w:t>scrisă</w:t>
                                  </w:r>
                                  <w:r>
                                    <w:rPr>
                                      <w:spacing w:val="25"/>
                                    </w:rPr>
                                    <w:t xml:space="preserve"> </w:t>
                                  </w:r>
                                  <w:r>
                                    <w:t>-</w:t>
                                  </w:r>
                                  <w:r>
                                    <w:rPr>
                                      <w:spacing w:val="20"/>
                                    </w:rPr>
                                    <w:t xml:space="preserve"> </w:t>
                                  </w:r>
                                  <w:r>
                                    <w:t>cu</w:t>
                                  </w:r>
                                  <w:r>
                                    <w:rPr>
                                      <w:spacing w:val="24"/>
                                    </w:rPr>
                                    <w:t xml:space="preserve"> </w:t>
                                  </w:r>
                                  <w:r>
                                    <w:t>posibilitatea</w:t>
                                  </w:r>
                                  <w:r>
                                    <w:rPr>
                                      <w:spacing w:val="33"/>
                                    </w:rPr>
                                    <w:t xml:space="preserve"> </w:t>
                                  </w:r>
                                  <w:r>
                                    <w:rPr>
                                      <w:spacing w:val="-2"/>
                                    </w:rPr>
                                    <w:t>scăderii</w:t>
                                  </w:r>
                                </w:p>
                                <w:p w14:paraId="129DA33F">
                                  <w:pPr>
                                    <w:pStyle w:val="13"/>
                                    <w:ind w:left="120"/>
                                  </w:pPr>
                                  <w:r>
                                    <w:t>notei</w:t>
                                  </w:r>
                                  <w:r>
                                    <w:rPr>
                                      <w:spacing w:val="-1"/>
                                    </w:rPr>
                                    <w:t xml:space="preserve"> </w:t>
                                  </w:r>
                                  <w:r>
                                    <w:t>la</w:t>
                                  </w:r>
                                  <w:r>
                                    <w:rPr>
                                      <w:spacing w:val="-5"/>
                                    </w:rPr>
                                    <w:t xml:space="preserve"> </w:t>
                                  </w:r>
                                  <w:r>
                                    <w:rPr>
                                      <w:spacing w:val="-2"/>
                                    </w:rPr>
                                    <w:t>purtare</w:t>
                                  </w:r>
                                </w:p>
                              </w:tc>
                            </w:tr>
                            <w:tr w14:paraId="77118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490" w:type="dxa"/>
                                </w:tcPr>
                                <w:p w14:paraId="3F4726C5">
                                  <w:pPr>
                                    <w:pStyle w:val="13"/>
                                    <w:spacing w:line="227" w:lineRule="exact"/>
                                    <w:ind w:left="124"/>
                                  </w:pPr>
                                  <w:r>
                                    <w:rPr>
                                      <w:spacing w:val="-10"/>
                                    </w:rPr>
                                    <w:t>6</w:t>
                                  </w:r>
                                </w:p>
                              </w:tc>
                              <w:tc>
                                <w:tcPr>
                                  <w:tcW w:w="3749" w:type="dxa"/>
                                </w:tcPr>
                                <w:p w14:paraId="53C7A011">
                                  <w:pPr>
                                    <w:pStyle w:val="13"/>
                                    <w:spacing w:line="220" w:lineRule="exact"/>
                                    <w:ind w:left="121"/>
                                  </w:pPr>
                                  <w:r>
                                    <w:t>Înregistrări</w:t>
                                  </w:r>
                                  <w:r>
                                    <w:rPr>
                                      <w:spacing w:val="21"/>
                                    </w:rPr>
                                    <w:t xml:space="preserve"> </w:t>
                                  </w:r>
                                  <w:r>
                                    <w:t>atidio</w:t>
                                  </w:r>
                                  <w:r>
                                    <w:rPr>
                                      <w:spacing w:val="11"/>
                                    </w:rPr>
                                    <w:t xml:space="preserve"> </w:t>
                                  </w:r>
                                  <w:r>
                                    <w:t>sau</w:t>
                                  </w:r>
                                  <w:r>
                                    <w:rPr>
                                      <w:spacing w:val="24"/>
                                    </w:rPr>
                                    <w:t xml:space="preserve"> </w:t>
                                  </w:r>
                                  <w:r>
                                    <w:t>video</w:t>
                                  </w:r>
                                  <w:r>
                                    <w:rPr>
                                      <w:spacing w:val="9"/>
                                    </w:rPr>
                                    <w:t xml:space="preserve"> </w:t>
                                  </w:r>
                                  <w:r>
                                    <w:t>ale</w:t>
                                  </w:r>
                                  <w:r>
                                    <w:rPr>
                                      <w:spacing w:val="15"/>
                                    </w:rPr>
                                    <w:t xml:space="preserve"> </w:t>
                                  </w:r>
                                  <w:r>
                                    <w:rPr>
                                      <w:spacing w:val="-2"/>
                                    </w:rPr>
                                    <w:t>lecțiilor</w:t>
                                  </w:r>
                                </w:p>
                                <w:p w14:paraId="38DF50C1">
                                  <w:pPr>
                                    <w:pStyle w:val="13"/>
                                    <w:ind w:left="134"/>
                                  </w:pPr>
                                  <w:r>
                                    <w:rPr>
                                      <w:spacing w:val="-4"/>
                                    </w:rPr>
                                    <w:t>bară</w:t>
                                  </w:r>
                                  <w:r>
                                    <w:rPr>
                                      <w:spacing w:val="-10"/>
                                    </w:rPr>
                                    <w:t xml:space="preserve"> </w:t>
                                  </w:r>
                                  <w:r>
                                    <w:rPr>
                                      <w:spacing w:val="-4"/>
                                    </w:rPr>
                                    <w:t>acordul</w:t>
                                  </w:r>
                                  <w:r>
                                    <w:rPr>
                                      <w:spacing w:val="-3"/>
                                    </w:rPr>
                                    <w:t xml:space="preserve"> </w:t>
                                  </w:r>
                                  <w:r>
                                    <w:rPr>
                                      <w:spacing w:val="-4"/>
                                    </w:rPr>
                                    <w:t>cadrului</w:t>
                                  </w:r>
                                  <w:r>
                                    <w:rPr>
                                      <w:spacing w:val="-10"/>
                                    </w:rPr>
                                    <w:t xml:space="preserve"> </w:t>
                                  </w:r>
                                  <w:r>
                                    <w:rPr>
                                      <w:spacing w:val="-4"/>
                                    </w:rPr>
                                    <w:t>didactic</w:t>
                                  </w:r>
                                </w:p>
                              </w:tc>
                              <w:tc>
                                <w:tcPr>
                                  <w:tcW w:w="4114" w:type="dxa"/>
                                </w:tcPr>
                                <w:p w14:paraId="3CB9CD8C">
                                  <w:pPr>
                                    <w:pStyle w:val="13"/>
                                    <w:spacing w:line="220" w:lineRule="exact"/>
                                  </w:pPr>
                                  <w:r>
                                    <w:t>Mustrare</w:t>
                                  </w:r>
                                  <w:r>
                                    <w:rPr>
                                      <w:spacing w:val="57"/>
                                    </w:rPr>
                                    <w:t xml:space="preserve"> </w:t>
                                  </w:r>
                                  <w:r>
                                    <w:t>scrisă</w:t>
                                  </w:r>
                                  <w:r>
                                    <w:rPr>
                                      <w:spacing w:val="50"/>
                                    </w:rPr>
                                    <w:t xml:space="preserve"> </w:t>
                                  </w:r>
                                  <w:r>
                                    <w:t>-</w:t>
                                  </w:r>
                                  <w:r>
                                    <w:rPr>
                                      <w:spacing w:val="37"/>
                                    </w:rPr>
                                    <w:t xml:space="preserve"> </w:t>
                                  </w:r>
                                  <w:r>
                                    <w:t>cu</w:t>
                                  </w:r>
                                  <w:r>
                                    <w:rPr>
                                      <w:spacing w:val="60"/>
                                    </w:rPr>
                                    <w:t xml:space="preserve"> </w:t>
                                  </w:r>
                                  <w:r>
                                    <w:t>posibilitatea</w:t>
                                  </w:r>
                                  <w:r>
                                    <w:rPr>
                                      <w:spacing w:val="58"/>
                                    </w:rPr>
                                    <w:t xml:space="preserve"> </w:t>
                                  </w:r>
                                  <w:r>
                                    <w:rPr>
                                      <w:spacing w:val="-2"/>
                                    </w:rPr>
                                    <w:t>scăderii</w:t>
                                  </w:r>
                                </w:p>
                                <w:p w14:paraId="0174BD6D">
                                  <w:pPr>
                                    <w:pStyle w:val="13"/>
                                    <w:ind w:left="120"/>
                                  </w:pPr>
                                  <w:r>
                                    <w:t>notei</w:t>
                                  </w:r>
                                  <w:r>
                                    <w:rPr>
                                      <w:spacing w:val="1"/>
                                    </w:rPr>
                                    <w:t xml:space="preserve"> </w:t>
                                  </w:r>
                                  <w:r>
                                    <w:t xml:space="preserve">la </w:t>
                                  </w:r>
                                  <w:r>
                                    <w:rPr>
                                      <w:spacing w:val="-2"/>
                                    </w:rPr>
                                    <w:t>purtare</w:t>
                                  </w:r>
                                </w:p>
                              </w:tc>
                            </w:tr>
                            <w:tr w14:paraId="53643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1" w:hRule="atLeast"/>
                              </w:trPr>
                              <w:tc>
                                <w:tcPr>
                                  <w:tcW w:w="490" w:type="dxa"/>
                                </w:tcPr>
                                <w:p w14:paraId="1FBB99C3">
                                  <w:pPr>
                                    <w:pStyle w:val="13"/>
                                    <w:spacing w:line="225" w:lineRule="exact"/>
                                  </w:pPr>
                                  <w:r>
                                    <w:rPr>
                                      <w:spacing w:val="-10"/>
                                    </w:rPr>
                                    <w:t>7</w:t>
                                  </w:r>
                                </w:p>
                              </w:tc>
                              <w:tc>
                                <w:tcPr>
                                  <w:tcW w:w="3749" w:type="dxa"/>
                                </w:tcPr>
                                <w:p w14:paraId="20643E4B">
                                  <w:pPr>
                                    <w:pStyle w:val="13"/>
                                    <w:spacing w:line="224" w:lineRule="exact"/>
                                    <w:jc w:val="both"/>
                                  </w:pPr>
                                  <w:r>
                                    <w:t>Comportament</w:t>
                                  </w:r>
                                  <w:r>
                                    <w:rPr>
                                      <w:spacing w:val="45"/>
                                    </w:rPr>
                                    <w:t xml:space="preserve">  </w:t>
                                  </w:r>
                                  <w:r>
                                    <w:t>necivilizat</w:t>
                                  </w:r>
                                  <w:r>
                                    <w:rPr>
                                      <w:spacing w:val="46"/>
                                    </w:rPr>
                                    <w:t xml:space="preserve">  </w:t>
                                  </w:r>
                                  <w:r>
                                    <w:t>în</w:t>
                                  </w:r>
                                  <w:r>
                                    <w:rPr>
                                      <w:spacing w:val="38"/>
                                    </w:rPr>
                                    <w:t xml:space="preserve">  </w:t>
                                  </w:r>
                                  <w:r>
                                    <w:rPr>
                                      <w:spacing w:val="-2"/>
                                    </w:rPr>
                                    <w:t>școală</w:t>
                                  </w:r>
                                </w:p>
                                <w:p w14:paraId="14BF59F8">
                                  <w:pPr>
                                    <w:pStyle w:val="13"/>
                                    <w:spacing w:line="240" w:lineRule="auto"/>
                                    <w:ind w:right="47" w:hanging="2"/>
                                    <w:jc w:val="both"/>
                                  </w:pPr>
                                  <w:r>
                                    <w:t>(limbaj vulgar, altercații fizice ușoare), atitudine necorespunzătoare față de personalul școlii (cadre didactice, didactic auxiliar, nedidactic), încălcarea regulilor de igienă.</w:t>
                                  </w:r>
                                </w:p>
                              </w:tc>
                              <w:tc>
                                <w:tcPr>
                                  <w:tcW w:w="4114" w:type="dxa"/>
                                </w:tcPr>
                                <w:p w14:paraId="0B8EAAFD">
                                  <w:pPr>
                                    <w:pStyle w:val="13"/>
                                    <w:spacing w:line="224" w:lineRule="exact"/>
                                    <w:ind w:left="128"/>
                                  </w:pPr>
                                  <w:r>
                                    <w:t>Observație</w:t>
                                  </w:r>
                                  <w:r>
                                    <w:rPr>
                                      <w:spacing w:val="19"/>
                                    </w:rPr>
                                    <w:t xml:space="preserve"> </w:t>
                                  </w:r>
                                  <w:r>
                                    <w:t>individuală</w:t>
                                  </w:r>
                                  <w:r>
                                    <w:rPr>
                                      <w:spacing w:val="5"/>
                                    </w:rPr>
                                    <w:t xml:space="preserve"> </w:t>
                                  </w:r>
                                  <w:r>
                                    <w:t>sau</w:t>
                                  </w:r>
                                  <w:r>
                                    <w:rPr>
                                      <w:spacing w:val="9"/>
                                    </w:rPr>
                                    <w:t xml:space="preserve"> m</w:t>
                                  </w:r>
                                  <w:r>
                                    <w:t>ustrare</w:t>
                                  </w:r>
                                  <w:r>
                                    <w:rPr>
                                      <w:spacing w:val="7"/>
                                    </w:rPr>
                                    <w:t xml:space="preserve"> </w:t>
                                  </w:r>
                                  <w:r>
                                    <w:t xml:space="preserve">scrisă </w:t>
                                  </w:r>
                                  <w:r>
                                    <w:rPr>
                                      <w:spacing w:val="-10"/>
                                    </w:rPr>
                                    <w:t>-</w:t>
                                  </w:r>
                                </w:p>
                                <w:p w14:paraId="6BAD3512">
                                  <w:pPr>
                                    <w:pStyle w:val="13"/>
                                    <w:ind w:left="128"/>
                                  </w:pPr>
                                  <w:r>
                                    <w:rPr>
                                      <w:spacing w:val="-2"/>
                                    </w:rPr>
                                    <w:t>cu</w:t>
                                  </w:r>
                                  <w:r>
                                    <w:rPr>
                                      <w:spacing w:val="5"/>
                                    </w:rPr>
                                    <w:t xml:space="preserve"> </w:t>
                                  </w:r>
                                  <w:r>
                                    <w:rPr>
                                      <w:spacing w:val="-2"/>
                                    </w:rPr>
                                    <w:t>posibilitatea</w:t>
                                  </w:r>
                                  <w:r>
                                    <w:t xml:space="preserve"> </w:t>
                                  </w:r>
                                  <w:r>
                                    <w:rPr>
                                      <w:spacing w:val="-2"/>
                                    </w:rPr>
                                    <w:t>scăderii</w:t>
                                  </w:r>
                                  <w:r>
                                    <w:rPr>
                                      <w:spacing w:val="3"/>
                                    </w:rPr>
                                    <w:t xml:space="preserve"> </w:t>
                                  </w:r>
                                  <w:r>
                                    <w:rPr>
                                      <w:spacing w:val="-2"/>
                                    </w:rPr>
                                    <w:t>notei</w:t>
                                  </w:r>
                                  <w:r>
                                    <w:rPr>
                                      <w:spacing w:val="13"/>
                                    </w:rPr>
                                    <w:t xml:space="preserve"> </w:t>
                                  </w:r>
                                  <w:r>
                                    <w:rPr>
                                      <w:spacing w:val="-2"/>
                                    </w:rPr>
                                    <w:t>la</w:t>
                                  </w:r>
                                  <w:r>
                                    <w:rPr>
                                      <w:spacing w:val="6"/>
                                    </w:rPr>
                                    <w:t xml:space="preserve"> </w:t>
                                  </w:r>
                                  <w:r>
                                    <w:rPr>
                                      <w:spacing w:val="-2"/>
                                    </w:rPr>
                                    <w:t>purtare</w:t>
                                  </w:r>
                                </w:p>
                              </w:tc>
                            </w:tr>
                          </w:tbl>
                          <w:p w14:paraId="25DE6A73">
                            <w:pPr>
                              <w:pStyle w:val="6"/>
                              <w:jc w:val="left"/>
                            </w:pPr>
                          </w:p>
                        </w:txbxContent>
                      </wps:txbx>
                      <wps:bodyPr wrap="square" lIns="0" tIns="0" rIns="0" bIns="0" rtlCol="0">
                        <a:noAutofit/>
                      </wps:bodyPr>
                    </wps:wsp>
                  </a:graphicData>
                </a:graphic>
              </wp:anchor>
            </w:drawing>
          </mc:Choice>
          <mc:Fallback>
            <w:pict>
              <v:shape id="Textbox 62" o:spid="_x0000_s1026" o:spt="202" type="#_x0000_t202" style="position:absolute;left:0pt;margin-left:81.1pt;margin-top:13.15pt;height:219.15pt;width:418.35pt;mso-position-horizontal-relative:page;mso-wrap-distance-bottom:0pt;mso-wrap-distance-top:0pt;z-index:-251655168;mso-width-relative:page;mso-height-relative:page;" filled="f" stroked="f" coordsize="21600,21600" o:gfxdata="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7O7G3dkAAAAKAQAADwAAAAAAAAABACAAAAAiAAAAZHJzL2Rvd25yZXYueG1sUEsBAhQAFAAA&#10;AAgAh07iQJHaYM+1AQAAdwMAAA4AAAAAAAAAAQAgAAAAKAEAAGRycy9lMm9Eb2MueG1sUEsFBgAA&#10;AAAGAAYAWQEAAE8FAAAAAA==&#10;">
                <v:fill on="f" focussize="0,0"/>
                <v:stroke on="f"/>
                <v:imagedata o:title=""/>
                <o:lock v:ext="edit" aspectratio="f"/>
                <v:textbox inset="0mm,0mm,0mm,0mm">
                  <w:txbxContent>
                    <w:tbl>
                      <w:tblPr>
                        <w:tblStyle w:val="5"/>
                        <w:tblW w:w="0" w:type="auto"/>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90"/>
                        <w:gridCol w:w="3749"/>
                        <w:gridCol w:w="4114"/>
                      </w:tblGrid>
                      <w:tr w14:paraId="067E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3" w:hRule="atLeast"/>
                        </w:trPr>
                        <w:tc>
                          <w:tcPr>
                            <w:tcW w:w="490" w:type="dxa"/>
                          </w:tcPr>
                          <w:p w14:paraId="6D0E0FB7">
                            <w:pPr>
                              <w:pStyle w:val="13"/>
                              <w:spacing w:line="230" w:lineRule="exact"/>
                              <w:ind w:left="115"/>
                            </w:pPr>
                            <w:r>
                              <w:rPr>
                                <w:spacing w:val="-5"/>
                              </w:rPr>
                              <w:t>Nr.</w:t>
                            </w:r>
                          </w:p>
                        </w:tc>
                        <w:tc>
                          <w:tcPr>
                            <w:tcW w:w="3749" w:type="dxa"/>
                          </w:tcPr>
                          <w:p w14:paraId="30C58929">
                            <w:pPr>
                              <w:pStyle w:val="13"/>
                              <w:spacing w:line="237" w:lineRule="exact"/>
                              <w:ind w:left="117"/>
                            </w:pPr>
                            <w:r>
                              <w:rPr>
                                <w:b/>
                                <w:spacing w:val="-2"/>
                              </w:rPr>
                              <w:t>Abaterea</w:t>
                            </w:r>
                            <w:r>
                              <w:rPr>
                                <w:b/>
                                <w:spacing w:val="8"/>
                              </w:rPr>
                              <w:t xml:space="preserve"> </w:t>
                            </w:r>
                            <w:r>
                              <w:rPr>
                                <w:spacing w:val="-2"/>
                              </w:rPr>
                              <w:t>disciplinară</w:t>
                            </w:r>
                          </w:p>
                        </w:tc>
                        <w:tc>
                          <w:tcPr>
                            <w:tcW w:w="4114" w:type="dxa"/>
                          </w:tcPr>
                          <w:p w14:paraId="1FEA29ED">
                            <w:pPr>
                              <w:pStyle w:val="13"/>
                              <w:spacing w:line="237" w:lineRule="exact"/>
                              <w:ind w:left="107"/>
                            </w:pPr>
                            <w:r>
                              <w:rPr>
                                <w:w w:val="105"/>
                              </w:rPr>
                              <w:t>Tipul</w:t>
                            </w:r>
                            <w:r>
                              <w:rPr>
                                <w:spacing w:val="10"/>
                                <w:w w:val="105"/>
                              </w:rPr>
                              <w:t xml:space="preserve"> </w:t>
                            </w:r>
                            <w:r>
                              <w:rPr>
                                <w:spacing w:val="-2"/>
                                <w:w w:val="105"/>
                              </w:rPr>
                              <w:t>sanctiunii</w:t>
                            </w:r>
                          </w:p>
                        </w:tc>
                      </w:tr>
                      <w:tr w14:paraId="4715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490" w:type="dxa"/>
                          </w:tcPr>
                          <w:p w14:paraId="7E1CFB7D">
                            <w:pPr>
                              <w:pStyle w:val="13"/>
                              <w:spacing w:line="210" w:lineRule="exact"/>
                              <w:ind w:left="115"/>
                            </w:pPr>
                            <w:r>
                              <w:rPr>
                                <w:spacing w:val="-10"/>
                                <w:w w:val="95"/>
                              </w:rPr>
                              <w:t>1</w:t>
                            </w:r>
                          </w:p>
                        </w:tc>
                        <w:tc>
                          <w:tcPr>
                            <w:tcW w:w="3749" w:type="dxa"/>
                          </w:tcPr>
                          <w:p w14:paraId="45C8E0DB">
                            <w:pPr>
                              <w:pStyle w:val="13"/>
                              <w:spacing w:line="210" w:lineRule="exact"/>
                              <w:ind w:left="113"/>
                            </w:pPr>
                            <w:r>
                              <w:t>Intârziere la</w:t>
                            </w:r>
                            <w:r>
                              <w:rPr>
                                <w:spacing w:val="-13"/>
                              </w:rPr>
                              <w:t xml:space="preserve"> </w:t>
                            </w:r>
                            <w:r>
                              <w:rPr>
                                <w:spacing w:val="-5"/>
                              </w:rPr>
                              <w:t>oră</w:t>
                            </w:r>
                          </w:p>
                        </w:tc>
                        <w:tc>
                          <w:tcPr>
                            <w:tcW w:w="4114" w:type="dxa"/>
                          </w:tcPr>
                          <w:p w14:paraId="1929F2B4">
                            <w:pPr>
                              <w:pStyle w:val="13"/>
                              <w:spacing w:line="210" w:lineRule="exact"/>
                              <w:ind w:left="113"/>
                            </w:pPr>
                            <w:r>
                              <w:rPr>
                                <w:spacing w:val="-2"/>
                              </w:rPr>
                              <w:t>Observație</w:t>
                            </w:r>
                            <w:r>
                              <w:rPr>
                                <w:spacing w:val="13"/>
                              </w:rPr>
                              <w:t xml:space="preserve"> </w:t>
                            </w:r>
                            <w:r>
                              <w:rPr>
                                <w:spacing w:val="-2"/>
                              </w:rPr>
                              <w:t>individuală</w:t>
                            </w:r>
                          </w:p>
                        </w:tc>
                      </w:tr>
                      <w:tr w14:paraId="4E1BF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9" w:hRule="atLeast"/>
                        </w:trPr>
                        <w:tc>
                          <w:tcPr>
                            <w:tcW w:w="490" w:type="dxa"/>
                          </w:tcPr>
                          <w:p w14:paraId="5E142FF6">
                            <w:pPr>
                              <w:pStyle w:val="13"/>
                              <w:spacing w:line="210" w:lineRule="exact"/>
                              <w:ind w:left="114"/>
                            </w:pPr>
                            <w:r>
                              <w:rPr>
                                <w:spacing w:val="-10"/>
                              </w:rPr>
                              <w:t>2</w:t>
                            </w:r>
                          </w:p>
                        </w:tc>
                        <w:tc>
                          <w:tcPr>
                            <w:tcW w:w="3749" w:type="dxa"/>
                          </w:tcPr>
                          <w:p w14:paraId="5F91E913">
                            <w:pPr>
                              <w:pStyle w:val="13"/>
                              <w:spacing w:line="218" w:lineRule="exact"/>
                              <w:ind w:left="112"/>
                            </w:pPr>
                            <w:r>
                              <w:t>Ținuta</w:t>
                            </w:r>
                            <w:r>
                              <w:rPr>
                                <w:spacing w:val="7"/>
                              </w:rPr>
                              <w:t xml:space="preserve"> </w:t>
                            </w:r>
                            <w:r>
                              <w:rPr>
                                <w:spacing w:val="-2"/>
                              </w:rPr>
                              <w:t>indecentă</w:t>
                            </w:r>
                          </w:p>
                        </w:tc>
                        <w:tc>
                          <w:tcPr>
                            <w:tcW w:w="4114" w:type="dxa"/>
                          </w:tcPr>
                          <w:p w14:paraId="2A750C91">
                            <w:pPr>
                              <w:pStyle w:val="13"/>
                              <w:spacing w:line="218" w:lineRule="exact"/>
                              <w:ind w:left="113"/>
                            </w:pPr>
                            <w:r>
                              <w:rPr>
                                <w:spacing w:val="-2"/>
                              </w:rPr>
                              <w:t>Observația</w:t>
                            </w:r>
                            <w:r>
                              <w:rPr>
                                <w:spacing w:val="13"/>
                              </w:rPr>
                              <w:t xml:space="preserve"> </w:t>
                            </w:r>
                            <w:r>
                              <w:rPr>
                                <w:spacing w:val="-2"/>
                              </w:rPr>
                              <w:t>individuală</w:t>
                            </w:r>
                          </w:p>
                        </w:tc>
                      </w:tr>
                      <w:tr w14:paraId="2432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8" w:hRule="atLeast"/>
                        </w:trPr>
                        <w:tc>
                          <w:tcPr>
                            <w:tcW w:w="490" w:type="dxa"/>
                          </w:tcPr>
                          <w:p w14:paraId="4C6BA166">
                            <w:pPr>
                              <w:pStyle w:val="13"/>
                              <w:spacing w:line="222" w:lineRule="exact"/>
                              <w:ind w:left="117"/>
                            </w:pPr>
                            <w:r>
                              <w:rPr>
                                <w:spacing w:val="-10"/>
                              </w:rPr>
                              <w:t>3</w:t>
                            </w:r>
                          </w:p>
                        </w:tc>
                        <w:tc>
                          <w:tcPr>
                            <w:tcW w:w="3749" w:type="dxa"/>
                          </w:tcPr>
                          <w:p w14:paraId="66556EBB">
                            <w:pPr>
                              <w:pStyle w:val="13"/>
                              <w:tabs>
                                <w:tab w:val="left" w:pos="1365"/>
                                <w:tab w:val="left" w:pos="2385"/>
                                <w:tab w:val="left" w:pos="3416"/>
                              </w:tabs>
                              <w:spacing w:line="222" w:lineRule="exact"/>
                              <w:ind w:left="115"/>
                            </w:pPr>
                            <w:r>
                              <w:rPr>
                                <w:spacing w:val="-2"/>
                              </w:rPr>
                              <w:t>Distrugerea</w:t>
                            </w:r>
                            <w:r>
                              <w:tab/>
                            </w:r>
                            <w:r>
                              <w:rPr>
                                <w:spacing w:val="-2"/>
                              </w:rPr>
                              <w:t>bunurilor</w:t>
                            </w:r>
                            <w:r>
                              <w:tab/>
                            </w:r>
                            <w:r>
                              <w:rPr>
                                <w:spacing w:val="-2"/>
                              </w:rPr>
                              <w:t>materiale</w:t>
                            </w:r>
                            <w:r>
                              <w:tab/>
                            </w:r>
                            <w:r>
                              <w:rPr>
                                <w:spacing w:val="-5"/>
                              </w:rPr>
                              <w:t>ale</w:t>
                            </w:r>
                          </w:p>
                          <w:p w14:paraId="0BDDB2C1">
                            <w:pPr>
                              <w:pStyle w:val="13"/>
                              <w:ind w:left="115"/>
                            </w:pPr>
                            <w:r>
                              <w:rPr>
                                <w:spacing w:val="-2"/>
                              </w:rPr>
                              <w:t>școlii</w:t>
                            </w:r>
                          </w:p>
                        </w:tc>
                        <w:tc>
                          <w:tcPr>
                            <w:tcW w:w="4114" w:type="dxa"/>
                          </w:tcPr>
                          <w:p w14:paraId="3AA4BBDD">
                            <w:pPr>
                              <w:pStyle w:val="13"/>
                              <w:spacing w:line="215" w:lineRule="exact"/>
                              <w:ind w:left="117"/>
                            </w:pPr>
                            <w:r>
                              <w:t>Mustrare</w:t>
                            </w:r>
                            <w:r>
                              <w:rPr>
                                <w:spacing w:val="17"/>
                              </w:rPr>
                              <w:t xml:space="preserve"> </w:t>
                            </w:r>
                            <w:r>
                              <w:t>scrisă</w:t>
                            </w:r>
                            <w:r>
                              <w:rPr>
                                <w:spacing w:val="16"/>
                              </w:rPr>
                              <w:t xml:space="preserve"> </w:t>
                            </w:r>
                            <w:r>
                              <w:t>și</w:t>
                            </w:r>
                            <w:r>
                              <w:rPr>
                                <w:spacing w:val="19"/>
                              </w:rPr>
                              <w:t xml:space="preserve"> </w:t>
                            </w:r>
                            <w:r>
                              <w:t>recuperarea</w:t>
                            </w:r>
                            <w:r>
                              <w:rPr>
                                <w:spacing w:val="23"/>
                              </w:rPr>
                              <w:t xml:space="preserve"> </w:t>
                            </w:r>
                            <w:r>
                              <w:rPr>
                                <w:spacing w:val="-2"/>
                              </w:rPr>
                              <w:t>prejudiciuliii</w:t>
                            </w:r>
                          </w:p>
                          <w:p w14:paraId="31D334D7">
                            <w:pPr>
                              <w:pStyle w:val="13"/>
                              <w:tabs>
                                <w:tab w:val="left" w:pos="4095"/>
                              </w:tabs>
                              <w:ind w:left="113"/>
                            </w:pPr>
                            <w:r>
                              <w:t>cu</w:t>
                            </w:r>
                            <w:r>
                              <w:rPr>
                                <w:spacing w:val="-5"/>
                              </w:rPr>
                              <w:t xml:space="preserve"> </w:t>
                            </w:r>
                            <w:r>
                              <w:t>posibilitatea</w:t>
                            </w:r>
                            <w:r>
                              <w:rPr>
                                <w:spacing w:val="-7"/>
                              </w:rPr>
                              <w:t xml:space="preserve"> </w:t>
                            </w:r>
                            <w:r>
                              <w:t>scăderii</w:t>
                            </w:r>
                            <w:r>
                              <w:rPr>
                                <w:spacing w:val="-2"/>
                              </w:rPr>
                              <w:t xml:space="preserve"> </w:t>
                            </w:r>
                            <w:r>
                              <w:t>noteî</w:t>
                            </w:r>
                            <w:r>
                              <w:rPr>
                                <w:spacing w:val="-6"/>
                              </w:rPr>
                              <w:t xml:space="preserve"> </w:t>
                            </w:r>
                            <w:r>
                              <w:t>la</w:t>
                            </w:r>
                            <w:r>
                              <w:rPr>
                                <w:spacing w:val="-6"/>
                              </w:rPr>
                              <w:t xml:space="preserve"> </w:t>
                            </w:r>
                            <w:r>
                              <w:rPr>
                                <w:spacing w:val="-2"/>
                              </w:rPr>
                              <w:t>pu</w:t>
                            </w:r>
                            <w:r>
                              <w:rPr>
                                <w:spacing w:val="-2"/>
                                <w:u w:val="single"/>
                              </w:rPr>
                              <w:t>rtare</w:t>
                            </w:r>
                            <w:r>
                              <w:rPr>
                                <w:u w:val="single"/>
                              </w:rPr>
                              <w:tab/>
                            </w:r>
                          </w:p>
                        </w:tc>
                      </w:tr>
                      <w:tr w14:paraId="6EEC5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3" w:hRule="atLeast"/>
                        </w:trPr>
                        <w:tc>
                          <w:tcPr>
                            <w:tcW w:w="490" w:type="dxa"/>
                          </w:tcPr>
                          <w:p w14:paraId="1D70463A">
                            <w:pPr>
                              <w:pStyle w:val="13"/>
                              <w:spacing w:line="210" w:lineRule="exact"/>
                              <w:ind w:left="116"/>
                            </w:pPr>
                            <w:r>
                              <w:rPr>
                                <w:spacing w:val="-10"/>
                                <w:w w:val="105"/>
                              </w:rPr>
                              <w:t>4</w:t>
                            </w:r>
                          </w:p>
                        </w:tc>
                        <w:tc>
                          <w:tcPr>
                            <w:tcW w:w="3749" w:type="dxa"/>
                          </w:tcPr>
                          <w:p w14:paraId="55DC7AAA">
                            <w:pPr>
                              <w:pStyle w:val="13"/>
                              <w:spacing w:line="210" w:lineRule="exact"/>
                              <w:ind w:left="115"/>
                            </w:pPr>
                            <w:r>
                              <w:rPr>
                                <w:spacing w:val="-4"/>
                              </w:rPr>
                              <w:t>Distrugerea</w:t>
                            </w:r>
                            <w:r>
                              <w:rPr>
                                <w:spacing w:val="12"/>
                              </w:rPr>
                              <w:t xml:space="preserve"> </w:t>
                            </w:r>
                            <w:r>
                              <w:rPr>
                                <w:spacing w:val="-4"/>
                              </w:rPr>
                              <w:t>documentelor</w:t>
                            </w:r>
                            <w:r>
                              <w:rPr>
                                <w:spacing w:val="7"/>
                              </w:rPr>
                              <w:t xml:space="preserve"> </w:t>
                            </w:r>
                            <w:r>
                              <w:rPr>
                                <w:spacing w:val="-4"/>
                              </w:rPr>
                              <w:t>școlare</w:t>
                            </w:r>
                          </w:p>
                        </w:tc>
                        <w:tc>
                          <w:tcPr>
                            <w:tcW w:w="4114" w:type="dxa"/>
                          </w:tcPr>
                          <w:p w14:paraId="5A153FCE">
                            <w:pPr>
                              <w:pStyle w:val="13"/>
                              <w:tabs>
                                <w:tab w:val="left" w:pos="1273"/>
                                <w:tab w:val="left" w:pos="2007"/>
                                <w:tab w:val="left" w:pos="2279"/>
                                <w:tab w:val="left" w:pos="3235"/>
                                <w:tab w:val="left" w:pos="3935"/>
                              </w:tabs>
                              <w:spacing w:line="210" w:lineRule="exact"/>
                              <w:ind w:left="117"/>
                            </w:pPr>
                            <w:r>
                              <w:rPr>
                                <w:spacing w:val="-2"/>
                              </w:rPr>
                              <w:t>Retragerea</w:t>
                            </w:r>
                            <w:r>
                              <w:tab/>
                            </w:r>
                            <w:r>
                              <w:rPr>
                                <w:spacing w:val="-2"/>
                              </w:rPr>
                              <w:t>bursei</w:t>
                            </w:r>
                            <w:r>
                              <w:tab/>
                            </w:r>
                            <w:r>
                              <w:rPr>
                                <w:spacing w:val="-10"/>
                              </w:rPr>
                              <w:t>/</w:t>
                            </w:r>
                            <w:r>
                              <w:tab/>
                            </w:r>
                            <w:r>
                              <w:rPr>
                                <w:spacing w:val="-2"/>
                              </w:rPr>
                              <w:t>mustrare</w:t>
                            </w:r>
                            <w:r>
                              <w:tab/>
                            </w:r>
                            <w:r>
                              <w:rPr>
                                <w:spacing w:val="-2"/>
                              </w:rPr>
                              <w:t>scrisă</w:t>
                            </w:r>
                            <w:r>
                              <w:tab/>
                            </w:r>
                            <w:r>
                              <w:rPr>
                                <w:spacing w:val="-10"/>
                              </w:rPr>
                              <w:t>-</w:t>
                            </w:r>
                          </w:p>
                          <w:p w14:paraId="04CEE122">
                            <w:pPr>
                              <w:pStyle w:val="13"/>
                              <w:tabs>
                                <w:tab w:val="left" w:pos="3039"/>
                                <w:tab w:val="left" w:pos="4160"/>
                              </w:tabs>
                              <w:ind w:left="117" w:right="-72"/>
                            </w:pPr>
                            <w:r>
                              <w:t>scăderea</w:t>
                            </w:r>
                            <w:r>
                              <w:rPr>
                                <w:spacing w:val="-8"/>
                              </w:rPr>
                              <w:t xml:space="preserve"> </w:t>
                            </w:r>
                            <w:r>
                              <w:t>notei la</w:t>
                            </w:r>
                            <w:r>
                              <w:rPr>
                                <w:spacing w:val="-1"/>
                              </w:rPr>
                              <w:t xml:space="preserve"> </w:t>
                            </w:r>
                            <w:r>
                              <w:rPr>
                                <w:spacing w:val="-2"/>
                              </w:rPr>
                              <w:t>purtare</w:t>
                            </w:r>
                            <w:r>
                              <w:tab/>
                            </w:r>
                            <w:r>
                              <w:rPr>
                                <w:u w:val="single"/>
                              </w:rPr>
                              <w:tab/>
                            </w:r>
                          </w:p>
                        </w:tc>
                      </w:tr>
                      <w:tr w14:paraId="5F05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490" w:type="dxa"/>
                          </w:tcPr>
                          <w:p w14:paraId="53B1797D">
                            <w:pPr>
                              <w:pStyle w:val="13"/>
                              <w:spacing w:line="213" w:lineRule="exact"/>
                              <w:ind w:left="116"/>
                            </w:pPr>
                            <w:r>
                              <w:rPr>
                                <w:spacing w:val="-10"/>
                              </w:rPr>
                              <w:t>5</w:t>
                            </w:r>
                          </w:p>
                        </w:tc>
                        <w:tc>
                          <w:tcPr>
                            <w:tcW w:w="3749" w:type="dxa"/>
                          </w:tcPr>
                          <w:p w14:paraId="3BD102B0">
                            <w:pPr>
                              <w:pStyle w:val="13"/>
                              <w:spacing w:line="212" w:lineRule="exact"/>
                              <w:ind w:left="118"/>
                            </w:pPr>
                            <w:r>
                              <w:t>Utilizarea</w:t>
                            </w:r>
                            <w:r>
                              <w:rPr>
                                <w:spacing w:val="62"/>
                              </w:rPr>
                              <w:t xml:space="preserve"> </w:t>
                            </w:r>
                            <w:r>
                              <w:t>telefonului</w:t>
                            </w:r>
                            <w:r>
                              <w:rPr>
                                <w:spacing w:val="69"/>
                              </w:rPr>
                              <w:t xml:space="preserve"> </w:t>
                            </w:r>
                            <w:r>
                              <w:t>mobil</w:t>
                            </w:r>
                            <w:r>
                              <w:rPr>
                                <w:spacing w:val="60"/>
                              </w:rPr>
                              <w:t xml:space="preserve"> </w:t>
                            </w:r>
                            <w:r>
                              <w:t>în</w:t>
                            </w:r>
                            <w:r>
                              <w:rPr>
                                <w:spacing w:val="57"/>
                              </w:rPr>
                              <w:t xml:space="preserve"> </w:t>
                            </w:r>
                            <w:r>
                              <w:rPr>
                                <w:spacing w:val="-2"/>
                              </w:rPr>
                              <w:t>timpul</w:t>
                            </w:r>
                          </w:p>
                          <w:p w14:paraId="64035821">
                            <w:pPr>
                              <w:pStyle w:val="13"/>
                              <w:ind w:left="119"/>
                            </w:pPr>
                            <w:r>
                              <w:rPr>
                                <w:spacing w:val="-4"/>
                              </w:rPr>
                              <w:t>orelor</w:t>
                            </w:r>
                            <w:r>
                              <w:rPr>
                                <w:spacing w:val="-1"/>
                              </w:rPr>
                              <w:t xml:space="preserve"> </w:t>
                            </w:r>
                            <w:r>
                              <w:rPr>
                                <w:spacing w:val="-4"/>
                              </w:rPr>
                              <w:t>bară</w:t>
                            </w:r>
                            <w:r>
                              <w:rPr>
                                <w:spacing w:val="-6"/>
                              </w:rPr>
                              <w:t xml:space="preserve"> </w:t>
                            </w:r>
                            <w:r>
                              <w:rPr>
                                <w:spacing w:val="-4"/>
                              </w:rPr>
                              <w:t>acordul</w:t>
                            </w:r>
                            <w:r>
                              <w:rPr>
                                <w:spacing w:val="2"/>
                              </w:rPr>
                              <w:t xml:space="preserve"> </w:t>
                            </w:r>
                            <w:r>
                              <w:rPr>
                                <w:spacing w:val="-4"/>
                              </w:rPr>
                              <w:t>cadru</w:t>
                            </w:r>
                            <w:r>
                              <w:rPr>
                                <w:spacing w:val="-24"/>
                              </w:rPr>
                              <w:t xml:space="preserve"> </w:t>
                            </w:r>
                            <w:r>
                              <w:rPr>
                                <w:spacing w:val="-4"/>
                              </w:rPr>
                              <w:t>lui</w:t>
                            </w:r>
                            <w:r>
                              <w:rPr>
                                <w:spacing w:val="-1"/>
                              </w:rPr>
                              <w:t xml:space="preserve"> </w:t>
                            </w:r>
                            <w:r>
                              <w:rPr>
                                <w:spacing w:val="-4"/>
                              </w:rPr>
                              <w:t>didactic</w:t>
                            </w:r>
                          </w:p>
                        </w:tc>
                        <w:tc>
                          <w:tcPr>
                            <w:tcW w:w="4114" w:type="dxa"/>
                          </w:tcPr>
                          <w:p w14:paraId="1F2EF3D2">
                            <w:pPr>
                              <w:pStyle w:val="13"/>
                              <w:spacing w:line="212" w:lineRule="exact"/>
                            </w:pPr>
                            <w:r>
                              <w:t>Mustrarea</w:t>
                            </w:r>
                            <w:r>
                              <w:rPr>
                                <w:spacing w:val="43"/>
                              </w:rPr>
                              <w:t xml:space="preserve"> </w:t>
                            </w:r>
                            <w:r>
                              <w:t>scrisă</w:t>
                            </w:r>
                            <w:r>
                              <w:rPr>
                                <w:spacing w:val="25"/>
                              </w:rPr>
                              <w:t xml:space="preserve"> </w:t>
                            </w:r>
                            <w:r>
                              <w:t>-</w:t>
                            </w:r>
                            <w:r>
                              <w:rPr>
                                <w:spacing w:val="20"/>
                              </w:rPr>
                              <w:t xml:space="preserve"> </w:t>
                            </w:r>
                            <w:r>
                              <w:t>cu</w:t>
                            </w:r>
                            <w:r>
                              <w:rPr>
                                <w:spacing w:val="24"/>
                              </w:rPr>
                              <w:t xml:space="preserve"> </w:t>
                            </w:r>
                            <w:r>
                              <w:t>posibilitatea</w:t>
                            </w:r>
                            <w:r>
                              <w:rPr>
                                <w:spacing w:val="33"/>
                              </w:rPr>
                              <w:t xml:space="preserve"> </w:t>
                            </w:r>
                            <w:r>
                              <w:rPr>
                                <w:spacing w:val="-2"/>
                              </w:rPr>
                              <w:t>scăderii</w:t>
                            </w:r>
                          </w:p>
                          <w:p w14:paraId="129DA33F">
                            <w:pPr>
                              <w:pStyle w:val="13"/>
                              <w:ind w:left="120"/>
                            </w:pPr>
                            <w:r>
                              <w:t>notei</w:t>
                            </w:r>
                            <w:r>
                              <w:rPr>
                                <w:spacing w:val="-1"/>
                              </w:rPr>
                              <w:t xml:space="preserve"> </w:t>
                            </w:r>
                            <w:r>
                              <w:t>la</w:t>
                            </w:r>
                            <w:r>
                              <w:rPr>
                                <w:spacing w:val="-5"/>
                              </w:rPr>
                              <w:t xml:space="preserve"> </w:t>
                            </w:r>
                            <w:r>
                              <w:rPr>
                                <w:spacing w:val="-2"/>
                              </w:rPr>
                              <w:t>purtare</w:t>
                            </w:r>
                          </w:p>
                        </w:tc>
                      </w:tr>
                      <w:tr w14:paraId="77118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490" w:type="dxa"/>
                          </w:tcPr>
                          <w:p w14:paraId="3F4726C5">
                            <w:pPr>
                              <w:pStyle w:val="13"/>
                              <w:spacing w:line="227" w:lineRule="exact"/>
                              <w:ind w:left="124"/>
                            </w:pPr>
                            <w:r>
                              <w:rPr>
                                <w:spacing w:val="-10"/>
                              </w:rPr>
                              <w:t>6</w:t>
                            </w:r>
                          </w:p>
                        </w:tc>
                        <w:tc>
                          <w:tcPr>
                            <w:tcW w:w="3749" w:type="dxa"/>
                          </w:tcPr>
                          <w:p w14:paraId="53C7A011">
                            <w:pPr>
                              <w:pStyle w:val="13"/>
                              <w:spacing w:line="220" w:lineRule="exact"/>
                              <w:ind w:left="121"/>
                            </w:pPr>
                            <w:r>
                              <w:t>Înregistrări</w:t>
                            </w:r>
                            <w:r>
                              <w:rPr>
                                <w:spacing w:val="21"/>
                              </w:rPr>
                              <w:t xml:space="preserve"> </w:t>
                            </w:r>
                            <w:r>
                              <w:t>atidio</w:t>
                            </w:r>
                            <w:r>
                              <w:rPr>
                                <w:spacing w:val="11"/>
                              </w:rPr>
                              <w:t xml:space="preserve"> </w:t>
                            </w:r>
                            <w:r>
                              <w:t>sau</w:t>
                            </w:r>
                            <w:r>
                              <w:rPr>
                                <w:spacing w:val="24"/>
                              </w:rPr>
                              <w:t xml:space="preserve"> </w:t>
                            </w:r>
                            <w:r>
                              <w:t>video</w:t>
                            </w:r>
                            <w:r>
                              <w:rPr>
                                <w:spacing w:val="9"/>
                              </w:rPr>
                              <w:t xml:space="preserve"> </w:t>
                            </w:r>
                            <w:r>
                              <w:t>ale</w:t>
                            </w:r>
                            <w:r>
                              <w:rPr>
                                <w:spacing w:val="15"/>
                              </w:rPr>
                              <w:t xml:space="preserve"> </w:t>
                            </w:r>
                            <w:r>
                              <w:rPr>
                                <w:spacing w:val="-2"/>
                              </w:rPr>
                              <w:t>lecțiilor</w:t>
                            </w:r>
                          </w:p>
                          <w:p w14:paraId="38DF50C1">
                            <w:pPr>
                              <w:pStyle w:val="13"/>
                              <w:ind w:left="134"/>
                            </w:pPr>
                            <w:r>
                              <w:rPr>
                                <w:spacing w:val="-4"/>
                              </w:rPr>
                              <w:t>bară</w:t>
                            </w:r>
                            <w:r>
                              <w:rPr>
                                <w:spacing w:val="-10"/>
                              </w:rPr>
                              <w:t xml:space="preserve"> </w:t>
                            </w:r>
                            <w:r>
                              <w:rPr>
                                <w:spacing w:val="-4"/>
                              </w:rPr>
                              <w:t>acordul</w:t>
                            </w:r>
                            <w:r>
                              <w:rPr>
                                <w:spacing w:val="-3"/>
                              </w:rPr>
                              <w:t xml:space="preserve"> </w:t>
                            </w:r>
                            <w:r>
                              <w:rPr>
                                <w:spacing w:val="-4"/>
                              </w:rPr>
                              <w:t>cadrului</w:t>
                            </w:r>
                            <w:r>
                              <w:rPr>
                                <w:spacing w:val="-10"/>
                              </w:rPr>
                              <w:t xml:space="preserve"> </w:t>
                            </w:r>
                            <w:r>
                              <w:rPr>
                                <w:spacing w:val="-4"/>
                              </w:rPr>
                              <w:t>didactic</w:t>
                            </w:r>
                          </w:p>
                        </w:tc>
                        <w:tc>
                          <w:tcPr>
                            <w:tcW w:w="4114" w:type="dxa"/>
                          </w:tcPr>
                          <w:p w14:paraId="3CB9CD8C">
                            <w:pPr>
                              <w:pStyle w:val="13"/>
                              <w:spacing w:line="220" w:lineRule="exact"/>
                            </w:pPr>
                            <w:r>
                              <w:t>Mustrare</w:t>
                            </w:r>
                            <w:r>
                              <w:rPr>
                                <w:spacing w:val="57"/>
                              </w:rPr>
                              <w:t xml:space="preserve"> </w:t>
                            </w:r>
                            <w:r>
                              <w:t>scrisă</w:t>
                            </w:r>
                            <w:r>
                              <w:rPr>
                                <w:spacing w:val="50"/>
                              </w:rPr>
                              <w:t xml:space="preserve"> </w:t>
                            </w:r>
                            <w:r>
                              <w:t>-</w:t>
                            </w:r>
                            <w:r>
                              <w:rPr>
                                <w:spacing w:val="37"/>
                              </w:rPr>
                              <w:t xml:space="preserve"> </w:t>
                            </w:r>
                            <w:r>
                              <w:t>cu</w:t>
                            </w:r>
                            <w:r>
                              <w:rPr>
                                <w:spacing w:val="60"/>
                              </w:rPr>
                              <w:t xml:space="preserve"> </w:t>
                            </w:r>
                            <w:r>
                              <w:t>posibilitatea</w:t>
                            </w:r>
                            <w:r>
                              <w:rPr>
                                <w:spacing w:val="58"/>
                              </w:rPr>
                              <w:t xml:space="preserve"> </w:t>
                            </w:r>
                            <w:r>
                              <w:rPr>
                                <w:spacing w:val="-2"/>
                              </w:rPr>
                              <w:t>scăderii</w:t>
                            </w:r>
                          </w:p>
                          <w:p w14:paraId="0174BD6D">
                            <w:pPr>
                              <w:pStyle w:val="13"/>
                              <w:ind w:left="120"/>
                            </w:pPr>
                            <w:r>
                              <w:t>notei</w:t>
                            </w:r>
                            <w:r>
                              <w:rPr>
                                <w:spacing w:val="1"/>
                              </w:rPr>
                              <w:t xml:space="preserve"> </w:t>
                            </w:r>
                            <w:r>
                              <w:t xml:space="preserve">la </w:t>
                            </w:r>
                            <w:r>
                              <w:rPr>
                                <w:spacing w:val="-2"/>
                              </w:rPr>
                              <w:t>purtare</w:t>
                            </w:r>
                          </w:p>
                        </w:tc>
                      </w:tr>
                      <w:tr w14:paraId="53643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11" w:hRule="atLeast"/>
                        </w:trPr>
                        <w:tc>
                          <w:tcPr>
                            <w:tcW w:w="490" w:type="dxa"/>
                          </w:tcPr>
                          <w:p w14:paraId="1FBB99C3">
                            <w:pPr>
                              <w:pStyle w:val="13"/>
                              <w:spacing w:line="225" w:lineRule="exact"/>
                            </w:pPr>
                            <w:r>
                              <w:rPr>
                                <w:spacing w:val="-10"/>
                              </w:rPr>
                              <w:t>7</w:t>
                            </w:r>
                          </w:p>
                        </w:tc>
                        <w:tc>
                          <w:tcPr>
                            <w:tcW w:w="3749" w:type="dxa"/>
                          </w:tcPr>
                          <w:p w14:paraId="20643E4B">
                            <w:pPr>
                              <w:pStyle w:val="13"/>
                              <w:spacing w:line="224" w:lineRule="exact"/>
                              <w:jc w:val="both"/>
                            </w:pPr>
                            <w:r>
                              <w:t>Comportament</w:t>
                            </w:r>
                            <w:r>
                              <w:rPr>
                                <w:spacing w:val="45"/>
                              </w:rPr>
                              <w:t xml:space="preserve">  </w:t>
                            </w:r>
                            <w:r>
                              <w:t>necivilizat</w:t>
                            </w:r>
                            <w:r>
                              <w:rPr>
                                <w:spacing w:val="46"/>
                              </w:rPr>
                              <w:t xml:space="preserve">  </w:t>
                            </w:r>
                            <w:r>
                              <w:t>în</w:t>
                            </w:r>
                            <w:r>
                              <w:rPr>
                                <w:spacing w:val="38"/>
                              </w:rPr>
                              <w:t xml:space="preserve">  </w:t>
                            </w:r>
                            <w:r>
                              <w:rPr>
                                <w:spacing w:val="-2"/>
                              </w:rPr>
                              <w:t>școală</w:t>
                            </w:r>
                          </w:p>
                          <w:p w14:paraId="14BF59F8">
                            <w:pPr>
                              <w:pStyle w:val="13"/>
                              <w:spacing w:line="240" w:lineRule="auto"/>
                              <w:ind w:right="47" w:hanging="2"/>
                              <w:jc w:val="both"/>
                            </w:pPr>
                            <w:r>
                              <w:t>(limbaj vulgar, altercații fizice ușoare), atitudine necorespunzătoare față de personalul școlii (cadre didactice, didactic auxiliar, nedidactic), încălcarea regulilor de igienă.</w:t>
                            </w:r>
                          </w:p>
                        </w:tc>
                        <w:tc>
                          <w:tcPr>
                            <w:tcW w:w="4114" w:type="dxa"/>
                          </w:tcPr>
                          <w:p w14:paraId="0B8EAAFD">
                            <w:pPr>
                              <w:pStyle w:val="13"/>
                              <w:spacing w:line="224" w:lineRule="exact"/>
                              <w:ind w:left="128"/>
                            </w:pPr>
                            <w:r>
                              <w:t>Observație</w:t>
                            </w:r>
                            <w:r>
                              <w:rPr>
                                <w:spacing w:val="19"/>
                              </w:rPr>
                              <w:t xml:space="preserve"> </w:t>
                            </w:r>
                            <w:r>
                              <w:t>individuală</w:t>
                            </w:r>
                            <w:r>
                              <w:rPr>
                                <w:spacing w:val="5"/>
                              </w:rPr>
                              <w:t xml:space="preserve"> </w:t>
                            </w:r>
                            <w:r>
                              <w:t>sau</w:t>
                            </w:r>
                            <w:r>
                              <w:rPr>
                                <w:spacing w:val="9"/>
                              </w:rPr>
                              <w:t xml:space="preserve"> m</w:t>
                            </w:r>
                            <w:r>
                              <w:t>ustrare</w:t>
                            </w:r>
                            <w:r>
                              <w:rPr>
                                <w:spacing w:val="7"/>
                              </w:rPr>
                              <w:t xml:space="preserve"> </w:t>
                            </w:r>
                            <w:r>
                              <w:t xml:space="preserve">scrisă </w:t>
                            </w:r>
                            <w:r>
                              <w:rPr>
                                <w:spacing w:val="-10"/>
                              </w:rPr>
                              <w:t>-</w:t>
                            </w:r>
                          </w:p>
                          <w:p w14:paraId="6BAD3512">
                            <w:pPr>
                              <w:pStyle w:val="13"/>
                              <w:ind w:left="128"/>
                            </w:pPr>
                            <w:r>
                              <w:rPr>
                                <w:spacing w:val="-2"/>
                              </w:rPr>
                              <w:t>cu</w:t>
                            </w:r>
                            <w:r>
                              <w:rPr>
                                <w:spacing w:val="5"/>
                              </w:rPr>
                              <w:t xml:space="preserve"> </w:t>
                            </w:r>
                            <w:r>
                              <w:rPr>
                                <w:spacing w:val="-2"/>
                              </w:rPr>
                              <w:t>posibilitatea</w:t>
                            </w:r>
                            <w:r>
                              <w:t xml:space="preserve"> </w:t>
                            </w:r>
                            <w:r>
                              <w:rPr>
                                <w:spacing w:val="-2"/>
                              </w:rPr>
                              <w:t>scăderii</w:t>
                            </w:r>
                            <w:r>
                              <w:rPr>
                                <w:spacing w:val="3"/>
                              </w:rPr>
                              <w:t xml:space="preserve"> </w:t>
                            </w:r>
                            <w:r>
                              <w:rPr>
                                <w:spacing w:val="-2"/>
                              </w:rPr>
                              <w:t>notei</w:t>
                            </w:r>
                            <w:r>
                              <w:rPr>
                                <w:spacing w:val="13"/>
                              </w:rPr>
                              <w:t xml:space="preserve"> </w:t>
                            </w:r>
                            <w:r>
                              <w:rPr>
                                <w:spacing w:val="-2"/>
                              </w:rPr>
                              <w:t>la</w:t>
                            </w:r>
                            <w:r>
                              <w:rPr>
                                <w:spacing w:val="6"/>
                              </w:rPr>
                              <w:t xml:space="preserve"> </w:t>
                            </w:r>
                            <w:r>
                              <w:rPr>
                                <w:spacing w:val="-2"/>
                              </w:rPr>
                              <w:t>purtare</w:t>
                            </w:r>
                          </w:p>
                        </w:tc>
                      </w:tr>
                    </w:tbl>
                    <w:p w14:paraId="25DE6A73">
                      <w:pPr>
                        <w:pStyle w:val="6"/>
                        <w:jc w:val="left"/>
                      </w:pPr>
                    </w:p>
                  </w:txbxContent>
                </v:textbox>
                <w10:wrap type="topAndBottom"/>
              </v:shape>
            </w:pict>
          </mc:Fallback>
        </mc:AlternateContent>
      </w:r>
      <w:r>
        <w:rPr>
          <w:sz w:val="24"/>
          <w:szCs w:val="24"/>
        </w:rPr>
        <w:tab/>
      </w:r>
    </w:p>
    <w:tbl>
      <w:tblPr>
        <w:tblStyle w:val="5"/>
        <w:tblW w:w="0" w:type="auto"/>
        <w:tblInd w:w="10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5"/>
        <w:gridCol w:w="3744"/>
        <w:gridCol w:w="4094"/>
      </w:tblGrid>
      <w:tr w14:paraId="105F1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485" w:type="dxa"/>
            <w:tcBorders>
              <w:bottom w:val="thinThickMediumGap" w:color="000000" w:sz="4" w:space="0"/>
            </w:tcBorders>
          </w:tcPr>
          <w:p w14:paraId="02473008">
            <w:pPr>
              <w:rPr>
                <w:sz w:val="24"/>
                <w:szCs w:val="24"/>
              </w:rPr>
            </w:pPr>
            <w:r>
              <w:rPr>
                <w:sz w:val="24"/>
                <w:szCs w:val="24"/>
              </w:rPr>
              <w:t>8</w:t>
            </w:r>
          </w:p>
        </w:tc>
        <w:tc>
          <w:tcPr>
            <w:tcW w:w="3744" w:type="dxa"/>
            <w:tcBorders>
              <w:bottom w:val="thinThickMediumGap" w:color="000000" w:sz="4" w:space="0"/>
            </w:tcBorders>
          </w:tcPr>
          <w:p w14:paraId="1D455F82">
            <w:pPr>
              <w:rPr>
                <w:sz w:val="24"/>
                <w:szCs w:val="24"/>
              </w:rPr>
            </w:pPr>
            <w:r>
              <w:rPr>
                <w:sz w:val="24"/>
                <w:szCs w:val="24"/>
              </w:rPr>
              <w:t>Absențe nemotivate la ore (peste 10)</w:t>
            </w:r>
          </w:p>
        </w:tc>
        <w:tc>
          <w:tcPr>
            <w:tcW w:w="4094" w:type="dxa"/>
            <w:tcBorders>
              <w:bottom w:val="thinThickMediumGap" w:color="000000" w:sz="4" w:space="0"/>
            </w:tcBorders>
          </w:tcPr>
          <w:p w14:paraId="15A8286E">
            <w:pPr>
              <w:rPr>
                <w:sz w:val="24"/>
                <w:szCs w:val="24"/>
              </w:rPr>
            </w:pPr>
            <w:r>
              <w:rPr>
                <w:sz w:val="24"/>
                <w:szCs w:val="24"/>
              </w:rPr>
              <w:t>Retragerea</w:t>
            </w:r>
            <w:r>
              <w:rPr>
                <w:sz w:val="24"/>
                <w:szCs w:val="24"/>
              </w:rPr>
              <w:tab/>
            </w:r>
            <w:r>
              <w:rPr>
                <w:sz w:val="24"/>
                <w:szCs w:val="24"/>
              </w:rPr>
              <w:t>bursei  și  scăderea</w:t>
            </w:r>
            <w:r>
              <w:rPr>
                <w:sz w:val="24"/>
                <w:szCs w:val="24"/>
              </w:rPr>
              <w:tab/>
            </w:r>
            <w:r>
              <w:rPr>
                <w:sz w:val="24"/>
                <w:szCs w:val="24"/>
              </w:rPr>
              <w:t>notei</w:t>
            </w:r>
            <w:r>
              <w:rPr>
                <w:sz w:val="24"/>
                <w:szCs w:val="24"/>
              </w:rPr>
              <w:tab/>
            </w:r>
            <w:r>
              <w:rPr>
                <w:sz w:val="24"/>
                <w:szCs w:val="24"/>
              </w:rPr>
              <w:t>la</w:t>
            </w:r>
          </w:p>
          <w:p w14:paraId="4DB9FAA9">
            <w:pPr>
              <w:rPr>
                <w:sz w:val="24"/>
                <w:szCs w:val="24"/>
              </w:rPr>
            </w:pPr>
            <w:r>
              <w:rPr>
                <w:sz w:val="24"/>
                <w:szCs w:val="24"/>
              </w:rPr>
              <w:t>purtare</w:t>
            </w:r>
          </w:p>
        </w:tc>
      </w:tr>
      <w:tr w14:paraId="7E1C8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7" w:hRule="atLeast"/>
        </w:trPr>
        <w:tc>
          <w:tcPr>
            <w:tcW w:w="485" w:type="dxa"/>
            <w:tcBorders>
              <w:top w:val="thickThinMediumGap" w:color="000000" w:sz="4" w:space="0"/>
            </w:tcBorders>
          </w:tcPr>
          <w:p w14:paraId="5EF2C55E">
            <w:pPr>
              <w:rPr>
                <w:sz w:val="24"/>
                <w:szCs w:val="24"/>
              </w:rPr>
            </w:pPr>
            <w:r>
              <w:rPr>
                <w:sz w:val="24"/>
                <w:szCs w:val="24"/>
              </w:rPr>
              <w:t>9</w:t>
            </w:r>
          </w:p>
        </w:tc>
        <w:tc>
          <w:tcPr>
            <w:tcW w:w="3744" w:type="dxa"/>
            <w:tcBorders>
              <w:top w:val="thickThinMediumGap" w:color="000000" w:sz="4" w:space="0"/>
            </w:tcBorders>
          </w:tcPr>
          <w:p w14:paraId="26C9C1AD">
            <w:pPr>
              <w:rPr>
                <w:sz w:val="24"/>
                <w:szCs w:val="24"/>
              </w:rPr>
            </w:pPr>
            <w:r>
              <w:rPr>
                <w:sz w:val="24"/>
                <w:szCs w:val="24"/>
              </w:rPr>
              <w:t>lntroducerea în școală a oricăror tipuri</w:t>
            </w:r>
          </w:p>
          <w:p w14:paraId="23BED512">
            <w:pPr>
              <w:rPr>
                <w:sz w:val="24"/>
                <w:szCs w:val="24"/>
              </w:rPr>
            </w:pPr>
            <w:r>
              <w:rPr>
                <w:sz w:val="24"/>
                <w:szCs w:val="24"/>
              </w:rPr>
              <w:t>de arme, petarde, pocnitori.</w:t>
            </w:r>
          </w:p>
        </w:tc>
        <w:tc>
          <w:tcPr>
            <w:tcW w:w="4094" w:type="dxa"/>
            <w:tcBorders>
              <w:top w:val="thickThinMediumGap" w:color="000000" w:sz="4" w:space="0"/>
            </w:tcBorders>
          </w:tcPr>
          <w:p w14:paraId="1B22397A">
            <w:pPr>
              <w:rPr>
                <w:sz w:val="24"/>
                <w:szCs w:val="24"/>
              </w:rPr>
            </w:pPr>
            <w:r>
              <w:rPr>
                <w:sz w:val="24"/>
                <w:szCs w:val="24"/>
              </w:rPr>
              <w:t>Mustrare scrisă, scăderea notei la purtare și</w:t>
            </w:r>
          </w:p>
          <w:p w14:paraId="742B4562">
            <w:pPr>
              <w:rPr>
                <w:sz w:val="24"/>
                <w:szCs w:val="24"/>
              </w:rPr>
            </w:pPr>
            <w:r>
              <w:rPr>
                <w:sz w:val="24"/>
                <w:szCs w:val="24"/>
              </w:rPr>
              <w:t>infonnarea organelor comnpetente și a ISJ</w:t>
            </w:r>
          </w:p>
        </w:tc>
      </w:tr>
      <w:tr w14:paraId="59729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 w:hRule="atLeast"/>
        </w:trPr>
        <w:tc>
          <w:tcPr>
            <w:tcW w:w="485" w:type="dxa"/>
          </w:tcPr>
          <w:p w14:paraId="401BF778">
            <w:pPr>
              <w:rPr>
                <w:sz w:val="24"/>
                <w:szCs w:val="24"/>
              </w:rPr>
            </w:pPr>
            <w:r>
              <w:rPr>
                <w:sz w:val="24"/>
                <w:szCs w:val="24"/>
              </w:rPr>
              <w:t xml:space="preserve">10 </w:t>
            </w:r>
          </w:p>
        </w:tc>
        <w:tc>
          <w:tcPr>
            <w:tcW w:w="3744" w:type="dxa"/>
            <w:tcBorders>
              <w:bottom w:val="thinThickMediumGap" w:color="000000" w:sz="4" w:space="0"/>
            </w:tcBorders>
          </w:tcPr>
          <w:p w14:paraId="7BC2B1E9">
            <w:pPr>
              <w:rPr>
                <w:sz w:val="24"/>
                <w:szCs w:val="24"/>
              </w:rPr>
            </w:pPr>
            <w:r>
              <w:rPr>
                <w:sz w:val="24"/>
                <w:szCs w:val="24"/>
              </w:rPr>
              <w:t>Părăsirea școlii în timpul programului</w:t>
            </w:r>
          </w:p>
        </w:tc>
        <w:tc>
          <w:tcPr>
            <w:tcW w:w="4094" w:type="dxa"/>
            <w:tcBorders>
              <w:bottom w:val="thinThickMediumGap" w:color="000000" w:sz="4" w:space="0"/>
            </w:tcBorders>
          </w:tcPr>
          <w:p w14:paraId="07059C48">
            <w:pPr>
              <w:rPr>
                <w:sz w:val="24"/>
                <w:szCs w:val="24"/>
              </w:rPr>
            </w:pPr>
            <w:r>
              <w:rPr>
                <w:sz w:val="24"/>
                <w:szCs w:val="24"/>
              </w:rPr>
              <w:t>Observație individuală</w:t>
            </w:r>
          </w:p>
        </w:tc>
      </w:tr>
      <w:tr w14:paraId="7B1A6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5" w:hRule="atLeast"/>
        </w:trPr>
        <w:tc>
          <w:tcPr>
            <w:tcW w:w="485" w:type="dxa"/>
          </w:tcPr>
          <w:p w14:paraId="38A55321">
            <w:pPr>
              <w:rPr>
                <w:sz w:val="24"/>
                <w:szCs w:val="24"/>
              </w:rPr>
            </w:pPr>
            <w:r>
              <w:rPr>
                <w:sz w:val="24"/>
                <w:szCs w:val="24"/>
              </w:rPr>
              <w:t>11</w:t>
            </w:r>
          </w:p>
        </w:tc>
        <w:tc>
          <w:tcPr>
            <w:tcW w:w="3744" w:type="dxa"/>
            <w:tcBorders>
              <w:top w:val="thickThinMediumGap" w:color="000000" w:sz="4" w:space="0"/>
            </w:tcBorders>
          </w:tcPr>
          <w:p w14:paraId="708EB6FC">
            <w:pPr>
              <w:rPr>
                <w:sz w:val="24"/>
                <w:szCs w:val="24"/>
              </w:rPr>
            </w:pPr>
            <w:r>
              <w:rPr>
                <w:sz w:val="24"/>
                <w:szCs w:val="24"/>
              </w:rPr>
              <w:t>lntroducerea  în școală a persoanelor</w:t>
            </w:r>
          </w:p>
          <w:p w14:paraId="4C493A0E">
            <w:pPr>
              <w:rPr>
                <w:sz w:val="24"/>
                <w:szCs w:val="24"/>
              </w:rPr>
            </w:pPr>
            <w:r>
              <w:rPr>
                <w:sz w:val="24"/>
                <w:szCs w:val="24"/>
              </w:rPr>
              <w:t>străine care pot duce la conflict</w:t>
            </w:r>
          </w:p>
        </w:tc>
        <w:tc>
          <w:tcPr>
            <w:tcW w:w="4094" w:type="dxa"/>
            <w:tcBorders>
              <w:top w:val="thickThinMediumGap" w:color="000000" w:sz="4" w:space="0"/>
            </w:tcBorders>
          </w:tcPr>
          <w:p w14:paraId="3597A7DF">
            <w:pPr>
              <w:rPr>
                <w:sz w:val="24"/>
                <w:szCs w:val="24"/>
              </w:rPr>
            </w:pPr>
            <w:r>
              <w:rPr>
                <w:sz w:val="24"/>
                <w:szCs w:val="24"/>
              </w:rPr>
              <w:t>Mustrare scrisă, scăderea notei la purtare și</w:t>
            </w:r>
          </w:p>
          <w:p w14:paraId="4F78B3BF">
            <w:pPr>
              <w:rPr>
                <w:sz w:val="24"/>
                <w:szCs w:val="24"/>
              </w:rPr>
            </w:pPr>
            <w:r>
              <w:rPr>
                <w:sz w:val="24"/>
                <w:szCs w:val="24"/>
              </w:rPr>
              <w:t>inforinarea organelor competente și a ISMB</w:t>
            </w:r>
          </w:p>
        </w:tc>
      </w:tr>
      <w:tr w14:paraId="07625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 w:hRule="atLeast"/>
        </w:trPr>
        <w:tc>
          <w:tcPr>
            <w:tcW w:w="485" w:type="dxa"/>
          </w:tcPr>
          <w:p w14:paraId="1B537412">
            <w:pPr>
              <w:rPr>
                <w:sz w:val="24"/>
                <w:szCs w:val="24"/>
              </w:rPr>
            </w:pPr>
            <w:r>
              <w:rPr>
                <w:sz w:val="24"/>
                <w:szCs w:val="24"/>
              </w:rPr>
              <w:t>12</w:t>
            </w:r>
          </w:p>
        </w:tc>
        <w:tc>
          <w:tcPr>
            <w:tcW w:w="3744" w:type="dxa"/>
          </w:tcPr>
          <w:p w14:paraId="4D1767BF">
            <w:pPr>
              <w:rPr>
                <w:sz w:val="24"/>
                <w:szCs w:val="24"/>
              </w:rPr>
            </w:pPr>
            <w:r>
              <w:rPr>
                <w:sz w:val="24"/>
                <w:szCs w:val="24"/>
              </w:rPr>
              <w:t>Fumat</w:t>
            </w:r>
          </w:p>
        </w:tc>
        <w:tc>
          <w:tcPr>
            <w:tcW w:w="4094" w:type="dxa"/>
          </w:tcPr>
          <w:p w14:paraId="5F10B5D6">
            <w:pPr>
              <w:rPr>
                <w:sz w:val="24"/>
                <w:szCs w:val="24"/>
              </w:rPr>
            </w:pPr>
            <w:r>
              <w:rPr>
                <w:sz w:val="24"/>
                <w:szCs w:val="24"/>
              </w:rPr>
              <w:t>Mustrare scrisă, scăderea notei la purtare</w:t>
            </w:r>
            <w:r>
              <w:rPr>
                <w:sz w:val="24"/>
                <w:szCs w:val="24"/>
              </w:rPr>
              <w:tab/>
            </w:r>
          </w:p>
        </w:tc>
      </w:tr>
      <w:tr w14:paraId="59C08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485" w:type="dxa"/>
          </w:tcPr>
          <w:p w14:paraId="67CE164C">
            <w:pPr>
              <w:rPr>
                <w:sz w:val="24"/>
                <w:szCs w:val="24"/>
              </w:rPr>
            </w:pPr>
            <w:r>
              <w:rPr>
                <w:sz w:val="24"/>
                <w:szCs w:val="24"/>
              </w:rPr>
              <w:t>14</w:t>
            </w:r>
          </w:p>
        </w:tc>
        <w:tc>
          <w:tcPr>
            <w:tcW w:w="3744" w:type="dxa"/>
          </w:tcPr>
          <w:p w14:paraId="3DFECD8D">
            <w:pPr>
              <w:rPr>
                <w:sz w:val="24"/>
                <w:szCs w:val="24"/>
              </w:rPr>
            </w:pPr>
            <w:r>
              <w:rPr>
                <w:sz w:val="24"/>
                <w:szCs w:val="24"/>
              </w:rPr>
              <w:t>Postarea  de materiale și discuții pe</w:t>
            </w:r>
          </w:p>
          <w:p w14:paraId="29C7BA42">
            <w:pPr>
              <w:rPr>
                <w:sz w:val="24"/>
                <w:szCs w:val="24"/>
              </w:rPr>
            </w:pPr>
            <w:r>
              <w:rPr>
                <w:sz w:val="24"/>
                <w:szCs w:val="24"/>
              </w:rPr>
              <w:t>medii de socializare, ce aduc prejudicii de imagine elevilor si personalului școlii</w:t>
            </w:r>
          </w:p>
        </w:tc>
        <w:tc>
          <w:tcPr>
            <w:tcW w:w="4094" w:type="dxa"/>
          </w:tcPr>
          <w:p w14:paraId="67B6A94B">
            <w:pPr>
              <w:rPr>
                <w:sz w:val="24"/>
                <w:szCs w:val="24"/>
              </w:rPr>
            </w:pPr>
            <w:r>
              <w:rPr>
                <w:sz w:val="24"/>
                <w:szCs w:val="24"/>
              </w:rPr>
              <w:t>Mustrare scrisă și / sau retragerea bursei,</w:t>
            </w:r>
          </w:p>
          <w:p w14:paraId="588ECDFD">
            <w:pPr>
              <w:rPr>
                <w:sz w:val="24"/>
                <w:szCs w:val="24"/>
              </w:rPr>
            </w:pPr>
            <w:r>
              <w:rPr>
                <w:sz w:val="24"/>
                <w:szCs w:val="24"/>
              </w:rPr>
              <w:t>scăderea notei la purtare</w:t>
            </w:r>
          </w:p>
        </w:tc>
      </w:tr>
      <w:tr w14:paraId="5F6D0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485" w:type="dxa"/>
          </w:tcPr>
          <w:p w14:paraId="4FE60F67">
            <w:pPr>
              <w:rPr>
                <w:sz w:val="24"/>
                <w:szCs w:val="24"/>
              </w:rPr>
            </w:pPr>
            <w:r>
              <w:rPr>
                <w:sz w:val="24"/>
                <w:szCs w:val="24"/>
              </w:rPr>
              <w:t>15</w:t>
            </w:r>
          </w:p>
        </w:tc>
        <w:tc>
          <w:tcPr>
            <w:tcW w:w="3744" w:type="dxa"/>
          </w:tcPr>
          <w:p w14:paraId="66C4E57E">
            <w:pPr>
              <w:rPr>
                <w:sz w:val="24"/>
                <w:szCs w:val="24"/>
              </w:rPr>
            </w:pPr>
            <w:r>
              <w:rPr>
                <w:sz w:val="24"/>
                <w:szCs w:val="24"/>
              </w:rPr>
              <w:t>Consumul de droguri, băuturi alcoolice</w:t>
            </w:r>
          </w:p>
          <w:p w14:paraId="62F443D6">
            <w:pPr>
              <w:rPr>
                <w:sz w:val="24"/>
                <w:szCs w:val="24"/>
              </w:rPr>
            </w:pPr>
            <w:r>
              <w:rPr>
                <w:sz w:val="24"/>
                <w:szCs w:val="24"/>
              </w:rPr>
              <w:t>sau participarea la jocuri de noroc</w:t>
            </w:r>
          </w:p>
        </w:tc>
        <w:tc>
          <w:tcPr>
            <w:tcW w:w="4094" w:type="dxa"/>
          </w:tcPr>
          <w:p w14:paraId="70445C44">
            <w:pPr>
              <w:rPr>
                <w:sz w:val="24"/>
                <w:szCs w:val="24"/>
              </w:rPr>
            </w:pPr>
            <w:r>
              <w:rPr>
                <w:sz w:val="24"/>
                <w:szCs w:val="24"/>
              </w:rPr>
              <w:t>Mustrare scrisă, scăderea notei la purtare și</w:t>
            </w:r>
          </w:p>
          <w:p w14:paraId="4D4924DA">
            <w:pPr>
              <w:rPr>
                <w:sz w:val="24"/>
                <w:szCs w:val="24"/>
              </w:rPr>
            </w:pPr>
            <w:r>
              <w:rPr>
                <w:sz w:val="24"/>
                <w:szCs w:val="24"/>
              </w:rPr>
              <w:t>informarea</w:t>
            </w:r>
            <w:r>
              <w:rPr>
                <w:sz w:val="24"/>
                <w:szCs w:val="24"/>
              </w:rPr>
              <w:tab/>
            </w:r>
            <w:r>
              <w:rPr>
                <w:sz w:val="24"/>
                <w:szCs w:val="24"/>
              </w:rPr>
              <w:t>organelor</w:t>
            </w:r>
            <w:r>
              <w:rPr>
                <w:sz w:val="24"/>
                <w:szCs w:val="24"/>
              </w:rPr>
              <w:tab/>
            </w:r>
            <w:r>
              <w:rPr>
                <w:sz w:val="24"/>
                <w:szCs w:val="24"/>
              </w:rPr>
              <w:t>competente</w:t>
            </w:r>
            <w:r>
              <w:rPr>
                <w:sz w:val="24"/>
                <w:szCs w:val="24"/>
              </w:rPr>
              <w:tab/>
            </w:r>
            <w:r>
              <w:rPr>
                <w:sz w:val="24"/>
                <w:szCs w:val="24"/>
              </w:rPr>
              <w:t>ale Poliției și a ISMB</w:t>
            </w:r>
          </w:p>
        </w:tc>
      </w:tr>
      <w:tr w14:paraId="13244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3" w:hRule="atLeast"/>
        </w:trPr>
        <w:tc>
          <w:tcPr>
            <w:tcW w:w="485" w:type="dxa"/>
          </w:tcPr>
          <w:p w14:paraId="59137008">
            <w:pPr>
              <w:rPr>
                <w:sz w:val="24"/>
                <w:szCs w:val="24"/>
              </w:rPr>
            </w:pPr>
            <w:r>
              <w:rPr>
                <w:sz w:val="24"/>
                <w:szCs w:val="24"/>
              </w:rPr>
              <w:t>16</w:t>
            </w:r>
          </w:p>
        </w:tc>
        <w:tc>
          <w:tcPr>
            <w:tcW w:w="3744" w:type="dxa"/>
          </w:tcPr>
          <w:p w14:paraId="3042EAFF">
            <w:pPr>
              <w:rPr>
                <w:sz w:val="24"/>
                <w:szCs w:val="24"/>
              </w:rPr>
            </w:pPr>
            <w:r>
              <w:rPr>
                <w:sz w:val="24"/>
                <w:szCs w:val="24"/>
              </w:rPr>
              <w:t>Insușirea de bun uri (furt)</w:t>
            </w:r>
          </w:p>
        </w:tc>
        <w:tc>
          <w:tcPr>
            <w:tcW w:w="4094" w:type="dxa"/>
          </w:tcPr>
          <w:p w14:paraId="2A30F9DD">
            <w:pPr>
              <w:rPr>
                <w:sz w:val="24"/>
                <w:szCs w:val="24"/>
              </w:rPr>
            </w:pPr>
            <w:r>
              <w:rPr>
                <w:sz w:val="24"/>
                <w:szCs w:val="24"/>
              </w:rPr>
              <w:t>Mustrare scrisă, scăderea notei la purtare și</w:t>
            </w:r>
          </w:p>
          <w:p w14:paraId="44B12ED5">
            <w:pPr>
              <w:rPr>
                <w:sz w:val="24"/>
                <w:szCs w:val="24"/>
              </w:rPr>
            </w:pPr>
            <w:r>
              <w:rPr>
                <w:sz w:val="24"/>
                <w:szCs w:val="24"/>
              </w:rPr>
              <w:t>informarea organelor competente și a ISJ</w:t>
            </w:r>
          </w:p>
        </w:tc>
      </w:tr>
    </w:tbl>
    <w:p w14:paraId="6CE90850">
      <w:pPr>
        <w:tabs>
          <w:tab w:val="left" w:pos="1047"/>
        </w:tabs>
        <w:rPr>
          <w:sz w:val="24"/>
          <w:szCs w:val="24"/>
        </w:rPr>
      </w:pPr>
    </w:p>
    <w:p w14:paraId="060672EB">
      <w:pPr>
        <w:rPr>
          <w:sz w:val="24"/>
          <w:szCs w:val="24"/>
        </w:rPr>
      </w:pPr>
      <w:r>
        <w:rPr>
          <w:sz w:val="24"/>
          <w:szCs w:val="24"/>
        </w:rPr>
        <w:t>Art. 139. — (l) Pentru asigurarea unui climat de ordine și disciplină la nivelul fiecărei clase, pentru păstrarea bunurilor din dotare și pentru realizarea legăturii dintre colectivul de elevi și diriginte, profesor sau conducerea școlii, se poate institui funcția de șef / responsabil/ reprezentant al clasei.</w:t>
      </w:r>
    </w:p>
    <w:p w14:paraId="2671DCEB">
      <w:pPr>
        <w:rPr>
          <w:sz w:val="24"/>
          <w:szCs w:val="24"/>
        </w:rPr>
      </w:pPr>
      <w:r>
        <w:rPr>
          <w:sz w:val="24"/>
          <w:szCs w:val="24"/>
        </w:rPr>
        <w:t>(2) Atribuțiile şefului de clasă sunt:</w:t>
      </w:r>
    </w:p>
    <w:p w14:paraId="10EA3F5D">
      <w:pPr>
        <w:pStyle w:val="12"/>
        <w:numPr>
          <w:ilvl w:val="0"/>
          <w:numId w:val="46"/>
        </w:numPr>
        <w:rPr>
          <w:sz w:val="24"/>
          <w:szCs w:val="24"/>
        </w:rPr>
      </w:pPr>
      <w:r>
        <w:rPr>
          <w:sz w:val="24"/>
          <w:szCs w:val="24"/>
        </w:rPr>
        <w:t>veghează asupra păstrării ordinii în clasă pe durata pauzei sau în lipsa profesorului; este sprijinit de elevi i de serviciu pe clasă,</w:t>
      </w:r>
    </w:p>
    <w:p w14:paraId="16A488EE">
      <w:pPr>
        <w:pStyle w:val="12"/>
        <w:numPr>
          <w:ilvl w:val="0"/>
          <w:numId w:val="46"/>
        </w:numPr>
        <w:rPr>
          <w:sz w:val="24"/>
          <w:szCs w:val="24"/>
        </w:rPr>
      </w:pPr>
      <w:r>
        <w:rPr>
          <w:sz w:val="24"/>
          <w:szCs w:val="24"/>
        </w:rPr>
        <w:t>atrage atenția asupra comportamentului necuviincios al colegi lor, asupra deteriorării bunurilor din sala de clasă și îl informează pe diriginte despre eventualele abateri;</w:t>
      </w:r>
    </w:p>
    <w:p w14:paraId="0CA3CC89">
      <w:pPr>
        <w:pStyle w:val="12"/>
        <w:numPr>
          <w:ilvl w:val="0"/>
          <w:numId w:val="46"/>
        </w:numPr>
        <w:rPr>
          <w:sz w:val="24"/>
          <w:szCs w:val="24"/>
        </w:rPr>
      </w:pPr>
      <w:r>
        <w:rPr>
          <w:sz w:val="24"/>
          <w:szCs w:val="24"/>
        </w:rPr>
        <w:t>informează profesorii clasei, dirigintele și conducerea școlii despre doleanțele, propunerile, inițiativele sau nemulțumirile colectivului de elevi;</w:t>
      </w:r>
    </w:p>
    <w:p w14:paraId="3C9E318B">
      <w:pPr>
        <w:pStyle w:val="12"/>
        <w:numPr>
          <w:ilvl w:val="0"/>
          <w:numId w:val="46"/>
        </w:numPr>
        <w:rPr>
          <w:sz w:val="24"/>
          <w:szCs w:val="24"/>
        </w:rPr>
      </w:pPr>
      <w:r>
        <w:rPr>
          <w:sz w:val="24"/>
          <w:szCs w:val="24"/>
        </w:rPr>
        <w:t>coordonează activitatea elevilor de serviciu pe clasă;</w:t>
      </w:r>
    </w:p>
    <w:p w14:paraId="67691A4E">
      <w:pPr>
        <w:pStyle w:val="12"/>
        <w:numPr>
          <w:ilvl w:val="0"/>
          <w:numId w:val="46"/>
        </w:numPr>
        <w:rPr>
          <w:sz w:val="24"/>
          <w:szCs w:val="24"/>
        </w:rPr>
      </w:pPr>
      <w:r>
        <w:rPr>
          <w:sz w:val="24"/>
          <w:szCs w:val="24"/>
        </w:rPr>
        <w:t>îndeplinește alte eventuale atribuții stabilite de profesorul diriginte.</w:t>
      </w:r>
    </w:p>
    <w:p w14:paraId="4C6FB852">
      <w:pPr>
        <w:ind w:left="360"/>
        <w:rPr>
          <w:sz w:val="24"/>
          <w:szCs w:val="24"/>
        </w:rPr>
      </w:pPr>
    </w:p>
    <w:p w14:paraId="30EDD2B8">
      <w:pPr>
        <w:ind w:left="360"/>
        <w:jc w:val="center"/>
        <w:rPr>
          <w:b/>
          <w:bCs/>
          <w:sz w:val="24"/>
          <w:szCs w:val="24"/>
        </w:rPr>
      </w:pPr>
      <w:r>
        <w:rPr>
          <w:b/>
          <w:bCs/>
          <w:sz w:val="24"/>
          <w:szCs w:val="24"/>
        </w:rPr>
        <w:t>Capitolul 6 Recompensele elevilor</w:t>
      </w:r>
    </w:p>
    <w:p w14:paraId="36B08C69">
      <w:pPr>
        <w:rPr>
          <w:sz w:val="24"/>
          <w:szCs w:val="24"/>
        </w:rPr>
      </w:pPr>
      <w:r>
        <w:rPr>
          <w:sz w:val="24"/>
          <w:szCs w:val="24"/>
        </w:rPr>
        <w:t>Art. 140. — Elevii care obțin rezultate remarcabile în activitatea școlară și extrașcolară și se disting prin comportament exemplar pot primi următoarele recompense.</w:t>
      </w:r>
    </w:p>
    <w:p w14:paraId="3104A8E3">
      <w:pPr>
        <w:pStyle w:val="12"/>
        <w:numPr>
          <w:ilvl w:val="0"/>
          <w:numId w:val="47"/>
        </w:numPr>
        <w:rPr>
          <w:sz w:val="24"/>
          <w:szCs w:val="24"/>
        </w:rPr>
      </w:pPr>
      <w:r>
        <w:rPr>
          <w:sz w:val="24"/>
          <w:szCs w:val="24"/>
        </w:rPr>
        <w:t>evidențiere în fața colegilor clasei;</w:t>
      </w:r>
    </w:p>
    <w:p w14:paraId="1FA571D0">
      <w:pPr>
        <w:pStyle w:val="12"/>
        <w:numPr>
          <w:ilvl w:val="0"/>
          <w:numId w:val="47"/>
        </w:numPr>
        <w:rPr>
          <w:sz w:val="24"/>
          <w:szCs w:val="24"/>
        </w:rPr>
      </w:pPr>
      <w:r>
        <w:rPr>
          <w:sz w:val="24"/>
          <w:szCs w:val="24"/>
        </w:rPr>
        <w:t>evidențiere, de către director, în fața colegilor de școală sau în fața consiliului profesoral;</w:t>
      </w:r>
    </w:p>
    <w:p w14:paraId="39AE1258">
      <w:pPr>
        <w:pStyle w:val="12"/>
        <w:numPr>
          <w:ilvl w:val="0"/>
          <w:numId w:val="47"/>
        </w:numPr>
        <w:rPr>
          <w:sz w:val="24"/>
          <w:szCs w:val="24"/>
        </w:rPr>
      </w:pPr>
      <w:r>
        <w:rPr>
          <w:sz w:val="24"/>
          <w:szCs w:val="24"/>
        </w:rPr>
        <w:t>comunicare verbală sau scrisă adresată părinților, cu mențiunea faptelor deosebite pentru care elevul este evidențiat;</w:t>
      </w:r>
    </w:p>
    <w:p w14:paraId="000B3ED7">
      <w:pPr>
        <w:pStyle w:val="12"/>
        <w:numPr>
          <w:ilvl w:val="0"/>
          <w:numId w:val="47"/>
        </w:numPr>
        <w:rPr>
          <w:sz w:val="24"/>
          <w:szCs w:val="24"/>
        </w:rPr>
      </w:pPr>
      <w:r>
        <w:rPr>
          <w:sz w:val="24"/>
          <w:szCs w:val="24"/>
        </w:rPr>
        <w:t>burse de merit, de reziliență sau alte recompense materiale acordate de stat sau de sponsori;</w:t>
      </w:r>
    </w:p>
    <w:p w14:paraId="36C2E290">
      <w:pPr>
        <w:pStyle w:val="12"/>
        <w:numPr>
          <w:ilvl w:val="0"/>
          <w:numId w:val="47"/>
        </w:numPr>
        <w:rPr>
          <w:sz w:val="24"/>
          <w:szCs w:val="24"/>
        </w:rPr>
      </w:pPr>
      <w:r>
        <w:rPr>
          <w:sz w:val="24"/>
          <w:szCs w:val="24"/>
        </w:rPr>
        <w:t>premii, diplome, medalii;</w:t>
      </w:r>
    </w:p>
    <w:p w14:paraId="178B4430">
      <w:pPr>
        <w:pStyle w:val="12"/>
        <w:numPr>
          <w:ilvl w:val="0"/>
          <w:numId w:val="47"/>
        </w:numPr>
        <w:rPr>
          <w:sz w:val="24"/>
          <w:szCs w:val="24"/>
        </w:rPr>
      </w:pPr>
      <w:r>
        <w:rPr>
          <w:sz w:val="24"/>
          <w:szCs w:val="24"/>
        </w:rPr>
        <w:t>premiul de onoare al unității de învățământ.</w:t>
      </w:r>
    </w:p>
    <w:p w14:paraId="6439D220">
      <w:pPr>
        <w:rPr>
          <w:sz w:val="24"/>
          <w:szCs w:val="24"/>
        </w:rPr>
      </w:pPr>
      <w:r>
        <w:rPr>
          <w:sz w:val="24"/>
          <w:szCs w:val="24"/>
        </w:rPr>
        <w:t>Art. 141 — Performanța elevilor la concursuri, la olimpiadele pe discipline, la olimpiadele inter/ transdisciplinare, la olimpiadele de creație tehnico-științifică și artistică și la olimpiadele sportive se recompensează financiar, în conformitate cu prevederile stabilite de Ministerul Educației.</w:t>
      </w:r>
    </w:p>
    <w:p w14:paraId="1BC87D00">
      <w:pPr>
        <w:rPr>
          <w:sz w:val="24"/>
          <w:szCs w:val="24"/>
        </w:rPr>
      </w:pPr>
      <w:r>
        <w:rPr>
          <w:sz w:val="24"/>
          <w:szCs w:val="24"/>
        </w:rPr>
        <w:t>Art. 142. — (1) La sfârşitul anului școlar, elevii pot fi premiați pentru activitatea desfășurată, cu diplome sau medalii, iar acordarea premiilor se face la nivelul unității de învățământ, la propunerea învățătorului/ institutorului/ profesorului pentru învățământul primar, a profesorului diriginte, a consiliului clasei, a directorului școlii sau a consiliului școlar al elevilor.</w:t>
      </w:r>
    </w:p>
    <w:p w14:paraId="63005921">
      <w:pPr>
        <w:rPr>
          <w:sz w:val="24"/>
          <w:szCs w:val="24"/>
        </w:rPr>
      </w:pPr>
      <w:r>
        <w:rPr>
          <w:sz w:val="24"/>
          <w:szCs w:val="24"/>
        </w:rPr>
        <w:t>Diplomele sau medaliile se pot acorda:</w:t>
      </w:r>
    </w:p>
    <w:p w14:paraId="01121869">
      <w:pPr>
        <w:pStyle w:val="12"/>
        <w:numPr>
          <w:ilvl w:val="0"/>
          <w:numId w:val="48"/>
        </w:numPr>
        <w:rPr>
          <w:sz w:val="24"/>
          <w:szCs w:val="24"/>
        </w:rPr>
      </w:pPr>
      <w:r>
        <w:rPr>
          <w:sz w:val="24"/>
          <w:szCs w:val="24"/>
        </w:rPr>
        <w:t>pentru rezultate deosebite la învățătură, sau pe discipline/inodule de studiu, potrivit consiliului profesoral al unității; numărul diplomelor pe care un elev le poate primi nu este limitat;</w:t>
      </w:r>
    </w:p>
    <w:p w14:paraId="5784612E">
      <w:pPr>
        <w:pStyle w:val="12"/>
        <w:numPr>
          <w:ilvl w:val="0"/>
          <w:numId w:val="48"/>
        </w:numPr>
        <w:rPr>
          <w:sz w:val="24"/>
          <w:szCs w:val="24"/>
        </w:rPr>
      </w:pPr>
      <w:r>
        <w:rPr>
          <w:sz w:val="24"/>
          <w:szCs w:val="24"/>
        </w:rPr>
        <w:t>pentru alte tipuri de performanțe: pentru purtare, pentru alte tipuri de activități sau preocupări care merită să fie apreciate.</w:t>
      </w:r>
    </w:p>
    <w:p w14:paraId="16D92202">
      <w:pPr>
        <w:rPr>
          <w:sz w:val="24"/>
          <w:szCs w:val="24"/>
        </w:rPr>
      </w:pPr>
      <w:r>
        <w:rPr>
          <w:sz w:val="24"/>
          <w:szCs w:val="24"/>
        </w:rPr>
        <w:t>Elevii din învățământul primar primesc diplome pentru rezultate deosebite la învățătură, pe arii curriculare sau discipline de studiu (cei care au primit calificativul „Foarte bine” la disciplina/ aria curriculară respectivă), pentru purtare, pentru relaționare corespunzătoare cu colegii, pentru alte tipuri de activități sau preocupări care merită să fie apreciate.</w:t>
      </w:r>
    </w:p>
    <w:p w14:paraId="6101601C">
      <w:pPr>
        <w:rPr>
          <w:sz w:val="24"/>
          <w:szCs w:val="24"/>
        </w:rPr>
      </w:pPr>
      <w:r>
        <w:rPr>
          <w:sz w:val="24"/>
          <w:szCs w:val="24"/>
        </w:rPr>
        <w:t>Elevii din învățământul gimnazial sunt recompensați cu premii dacă:</w:t>
      </w:r>
    </w:p>
    <w:p w14:paraId="1021A57F">
      <w:pPr>
        <w:pStyle w:val="12"/>
        <w:numPr>
          <w:ilvl w:val="0"/>
          <w:numId w:val="49"/>
        </w:numPr>
        <w:rPr>
          <w:sz w:val="24"/>
          <w:szCs w:val="24"/>
        </w:rPr>
      </w:pPr>
      <w:r>
        <w:rPr>
          <w:sz w:val="24"/>
          <w:szCs w:val="24"/>
        </w:rPr>
        <w:t>au obținut primele medii generale pe clasă și acestea nu au valori mai mici de 9.00;</w:t>
      </w:r>
    </w:p>
    <w:p w14:paraId="095FB710">
      <w:pPr>
        <w:pStyle w:val="12"/>
        <w:numPr>
          <w:ilvl w:val="0"/>
          <w:numId w:val="49"/>
        </w:numPr>
        <w:rPr>
          <w:sz w:val="24"/>
          <w:szCs w:val="24"/>
        </w:rPr>
      </w:pPr>
      <w:r>
        <w:rPr>
          <w:sz w:val="24"/>
          <w:szCs w:val="24"/>
        </w:rPr>
        <w:t>s-au distrus la una sau la mai multe discipline de studiu;</w:t>
      </w:r>
    </w:p>
    <w:p w14:paraId="6008899D">
      <w:pPr>
        <w:pStyle w:val="12"/>
        <w:numPr>
          <w:ilvl w:val="0"/>
          <w:numId w:val="49"/>
        </w:numPr>
        <w:rPr>
          <w:sz w:val="24"/>
          <w:szCs w:val="24"/>
        </w:rPr>
      </w:pPr>
      <w:r>
        <w:rPr>
          <w:sz w:val="24"/>
          <w:szCs w:val="24"/>
        </w:rPr>
        <w:t>au obtinut performanțe la concursuri, festivaluri, expoziții și la alte activități extrașcolare desfășurate la nivel local, județean/ al municipiului București, național sau internațional;</w:t>
      </w:r>
    </w:p>
    <w:p w14:paraId="58E66DAB">
      <w:pPr>
        <w:pStyle w:val="12"/>
        <w:numPr>
          <w:ilvl w:val="0"/>
          <w:numId w:val="49"/>
        </w:numPr>
        <w:rPr>
          <w:sz w:val="24"/>
          <w:szCs w:val="24"/>
        </w:rPr>
      </w:pPr>
      <w:r>
        <w:rPr>
          <w:sz w:val="24"/>
          <w:szCs w:val="24"/>
        </w:rPr>
        <w:t>S-au remarcat prin fapte de înaltă ținută morală și civică</w:t>
      </w:r>
    </w:p>
    <w:p w14:paraId="063C100B">
      <w:pPr>
        <w:pStyle w:val="12"/>
        <w:numPr>
          <w:ilvl w:val="0"/>
          <w:numId w:val="49"/>
        </w:numPr>
        <w:rPr>
          <w:sz w:val="24"/>
          <w:szCs w:val="24"/>
        </w:rPr>
      </w:pPr>
      <w:r>
        <w:rPr>
          <w:sz w:val="24"/>
          <w:szCs w:val="24"/>
        </w:rPr>
        <w:t>au înregistrat, la nivelul clasei, cea mai bună frecvență pe parcursul anului școlar.</w:t>
      </w:r>
    </w:p>
    <w:p w14:paraId="5E8A3E3C">
      <w:pPr>
        <w:rPr>
          <w:sz w:val="24"/>
          <w:szCs w:val="24"/>
        </w:rPr>
      </w:pPr>
      <w:r>
        <w:rPr>
          <w:sz w:val="24"/>
          <w:szCs w:val="24"/>
        </w:rPr>
        <w:t>Art. 143. — Pentru toate situațiile prevăzute la art. 148, elevii pot fi recompensați și material sau financiar din fondurile extrabugetare ale școlii sau din partea Consiliului reprezentativ al părinților.</w:t>
      </w:r>
    </w:p>
    <w:p w14:paraId="130B9CCE">
      <w:pPr>
        <w:rPr>
          <w:sz w:val="24"/>
          <w:szCs w:val="24"/>
        </w:rPr>
      </w:pPr>
    </w:p>
    <w:p w14:paraId="42A5957B">
      <w:pPr>
        <w:jc w:val="center"/>
        <w:rPr>
          <w:b/>
          <w:bCs/>
          <w:sz w:val="24"/>
          <w:szCs w:val="24"/>
        </w:rPr>
      </w:pPr>
      <w:r>
        <w:rPr>
          <w:b/>
          <w:bCs/>
          <w:sz w:val="24"/>
          <w:szCs w:val="24"/>
        </w:rPr>
        <w:t>Capitolul 7. Sanctiunile elevilor</w:t>
      </w:r>
    </w:p>
    <w:p w14:paraId="3947BFD2">
      <w:pPr>
        <w:rPr>
          <w:sz w:val="24"/>
          <w:szCs w:val="24"/>
        </w:rPr>
      </w:pPr>
    </w:p>
    <w:p w14:paraId="4685BF66">
      <w:pPr>
        <w:rPr>
          <w:sz w:val="24"/>
          <w:szCs w:val="24"/>
        </w:rPr>
      </w:pPr>
      <w:r>
        <w:rPr>
          <w:sz w:val="24"/>
          <w:szCs w:val="24"/>
        </w:rPr>
        <w:t>Art. 144. — Elevii care săvârșesc fapte prin care se încalcă dispozițiile legale în vigoare și regulamentele școlare vor fi sancționați în funcție de gravitatea acestora. Uri rol deosebit în acest sens este deținut de activitatea Comisiei pentru prevenirea și eliminarea violenței a faptelor de corupție și proinovarea interculturalității în mediul școlar, precum și a Grupului de Actiune Antibullying din Școala Giinnazială Vetiș.</w:t>
      </w:r>
    </w:p>
    <w:p w14:paraId="3A745EA0">
      <w:pPr>
        <w:rPr>
          <w:sz w:val="24"/>
          <w:szCs w:val="24"/>
        </w:rPr>
      </w:pPr>
      <w:r>
        <w:rPr>
          <w:sz w:val="24"/>
          <w:szCs w:val="24"/>
        </w:rPr>
        <w:t>Art. 145. — (1) Elevii din Școala Gimnazială Vetiș vor fi sancționați pentru abaterile săvârșite conform prevederilor prezentului regulament.</w:t>
      </w:r>
    </w:p>
    <w:p w14:paraId="0601C02F">
      <w:pPr>
        <w:pStyle w:val="12"/>
        <w:numPr>
          <w:ilvl w:val="0"/>
          <w:numId w:val="50"/>
        </w:numPr>
        <w:rPr>
          <w:sz w:val="24"/>
          <w:szCs w:val="24"/>
        </w:rPr>
      </w:pPr>
      <w:r>
        <w:rPr>
          <w:sz w:val="24"/>
          <w:szCs w:val="24"/>
        </w:rPr>
        <w:t>Toate sancțiunile aplicate se comunică individual, în scris, atât elevilor cât și părinților, tutorilor sau susținătorilor legali. Sancțiunea se aplică din momentul comunicării acesteia sau ulterior, după caz.</w:t>
      </w:r>
    </w:p>
    <w:p w14:paraId="753F6C54">
      <w:pPr>
        <w:pStyle w:val="12"/>
        <w:numPr>
          <w:ilvl w:val="0"/>
          <w:numId w:val="50"/>
        </w:numPr>
        <w:rPr>
          <w:sz w:val="24"/>
          <w:szCs w:val="24"/>
        </w:rPr>
      </w:pPr>
      <w:r>
        <w:rPr>
          <w:sz w:val="24"/>
          <w:szCs w:val="24"/>
        </w:rPr>
        <w:t>Sancționarea elevilor sub forma mustrării în fața colectivului clasei sau al școlii este interzisă în orice context.</w:t>
      </w:r>
    </w:p>
    <w:p w14:paraId="084C843B">
      <w:pPr>
        <w:pStyle w:val="12"/>
        <w:numPr>
          <w:ilvl w:val="0"/>
          <w:numId w:val="50"/>
        </w:numPr>
        <w:rPr>
          <w:sz w:val="24"/>
          <w:szCs w:val="24"/>
        </w:rPr>
      </w:pPr>
      <w:r>
        <w:rPr>
          <w:sz w:val="24"/>
          <w:szCs w:val="24"/>
        </w:rPr>
        <w:t>Violența fizică sub orice formă se sancționează conform dispozițiilor legale în vigoare.</w:t>
      </w:r>
    </w:p>
    <w:p w14:paraId="48168ED4">
      <w:pPr>
        <w:pStyle w:val="12"/>
        <w:numPr>
          <w:ilvl w:val="0"/>
          <w:numId w:val="50"/>
        </w:numPr>
        <w:rPr>
          <w:sz w:val="24"/>
          <w:szCs w:val="24"/>
        </w:rPr>
      </w:pPr>
      <w:r>
        <w:rPr>
          <w:sz w:val="24"/>
          <w:szCs w:val="24"/>
        </w:rPr>
        <w:t>Elevii nu pot fi supuși unor sancțiuni colective.</w:t>
      </w:r>
    </w:p>
    <w:p w14:paraId="232C11F9">
      <w:pPr>
        <w:pStyle w:val="12"/>
        <w:numPr>
          <w:ilvl w:val="0"/>
          <w:numId w:val="50"/>
        </w:numPr>
        <w:rPr>
          <w:sz w:val="24"/>
          <w:szCs w:val="24"/>
        </w:rPr>
      </w:pPr>
      <w:r>
        <w:rPr>
          <w:sz w:val="24"/>
          <w:szCs w:val="24"/>
        </w:rPr>
        <w:t>Observația individuală constă în atenționarea elevului cu privire la încălcarea regulamentelor in vigoare, ori a normelor de comportament acceptate. Aceasta trebuie însoțită de consilierea acestuia, care să urmărească remedierea comportamentului. Sancțiunea se aplică de către profesorul diriginte, învățătorul/ institutorul/ profesorul pentru învățământul primar sau de către directorul Şcolii.</w:t>
      </w:r>
    </w:p>
    <w:p w14:paraId="6AC8B4FC">
      <w:pPr>
        <w:pStyle w:val="12"/>
        <w:numPr>
          <w:ilvl w:val="0"/>
          <w:numId w:val="50"/>
        </w:numPr>
        <w:rPr>
          <w:sz w:val="24"/>
          <w:szCs w:val="24"/>
        </w:rPr>
      </w:pPr>
      <w:r>
        <w:rPr>
          <w:sz w:val="24"/>
          <w:szCs w:val="24"/>
        </w:rPr>
        <w:t>Mustrarea scrisă constă in atenționarea elevului, în scris, de către profesorul pentru învățământul primar sau profesorul diriginte, cu menționarea fapte lor care au determinat sancțiunea.</w:t>
      </w:r>
    </w:p>
    <w:p w14:paraId="3AEBD6A7">
      <w:pPr>
        <w:pStyle w:val="12"/>
        <w:numPr>
          <w:ilvl w:val="0"/>
          <w:numId w:val="50"/>
        </w:numPr>
        <w:rPr>
          <w:sz w:val="24"/>
          <w:szCs w:val="24"/>
        </w:rPr>
      </w:pPr>
      <w:r>
        <w:rPr>
          <w:sz w:val="24"/>
          <w:szCs w:val="24"/>
        </w:rPr>
        <w:t>Sancțiunea este propusă consiliului clasei de către cadrul didactic la ora căruia s- au petrecut faptele susceptibile de sancțiune, spre validare. Sancțiunea se consemnează in  fisa de disciplină al elevului, registrul de procese-verbale a1 consiliului clasei şi într-un raport care va fi prezentat consiliului profesoral de către învățătorul/ institutorul/ profesorul pentru învățământul primar sau profesorul diriginte, la sfârşitul modulului.</w:t>
      </w:r>
    </w:p>
    <w:p w14:paraId="56907FCD">
      <w:pPr>
        <w:pStyle w:val="12"/>
        <w:numPr>
          <w:ilvl w:val="0"/>
          <w:numId w:val="50"/>
        </w:numPr>
        <w:rPr>
          <w:sz w:val="24"/>
          <w:szCs w:val="24"/>
        </w:rPr>
      </w:pPr>
      <w:r>
        <w:rPr>
          <w:sz w:val="24"/>
          <w:szCs w:val="24"/>
        </w:rPr>
        <w:t>Documentul conținând mustrarea scrisă va fi înmânat elevului sau părintelui/ tutorelui/ susținătorului legal, pentru elevii minori, personal sau, în situația în care acest lucru nu este posibil, prin poştă, cu confirmare de primite.</w:t>
      </w:r>
    </w:p>
    <w:p w14:paraId="343DC431">
      <w:pPr>
        <w:pStyle w:val="12"/>
        <w:numPr>
          <w:ilvl w:val="0"/>
          <w:numId w:val="50"/>
        </w:numPr>
        <w:rPr>
          <w:sz w:val="24"/>
          <w:szCs w:val="24"/>
        </w:rPr>
      </w:pPr>
      <w:r>
        <w:rPr>
          <w:sz w:val="24"/>
          <w:szCs w:val="24"/>
        </w:rPr>
        <w:t>Sancțiunea se înregistrează in catalogul clasei, precizându-se numărul documentului.</w:t>
      </w:r>
    </w:p>
    <w:p w14:paraId="6892E06F">
      <w:pPr>
        <w:pStyle w:val="12"/>
        <w:numPr>
          <w:ilvl w:val="0"/>
          <w:numId w:val="50"/>
        </w:numPr>
        <w:rPr>
          <w:sz w:val="24"/>
          <w:szCs w:val="24"/>
        </w:rPr>
      </w:pPr>
      <w:r>
        <w:rPr>
          <w:sz w:val="24"/>
          <w:szCs w:val="24"/>
        </w:rPr>
        <w:t>Sancțiunea poate fi însoțită de scăderea notei la purtare, respectiv de diminuarea calificativului, în învățământul primar.</w:t>
      </w:r>
    </w:p>
    <w:p w14:paraId="7B41D9D8">
      <w:pPr>
        <w:pStyle w:val="12"/>
        <w:numPr>
          <w:ilvl w:val="0"/>
          <w:numId w:val="50"/>
        </w:numPr>
        <w:rPr>
          <w:sz w:val="24"/>
          <w:szCs w:val="24"/>
        </w:rPr>
      </w:pPr>
      <w:r>
        <w:rPr>
          <w:sz w:val="24"/>
          <w:szCs w:val="24"/>
        </w:rPr>
        <w:t>Retragerea temporară sau definitivă a bursei se aplică de către director, la propunerea consiliului clasei, aprobată prin hotărârea consiliului profesoral.</w:t>
      </w:r>
    </w:p>
    <w:p w14:paraId="1F652DAC">
      <w:pPr>
        <w:pStyle w:val="12"/>
        <w:numPr>
          <w:ilvl w:val="0"/>
          <w:numId w:val="50"/>
        </w:numPr>
        <w:rPr>
          <w:sz w:val="24"/>
          <w:szCs w:val="24"/>
        </w:rPr>
      </w:pPr>
      <w:r>
        <w:rPr>
          <w:sz w:val="24"/>
          <w:szCs w:val="24"/>
        </w:rPr>
        <w:t>Sancțiunea este însoțită de scăderea notei la purtare, respectiv de diminuarea calificativului, in învățământul primar, aprobată de consiliul profesoral al unității de învățământ.</w:t>
      </w:r>
    </w:p>
    <w:p w14:paraId="6BAAA4F7">
      <w:pPr>
        <w:pStyle w:val="12"/>
        <w:numPr>
          <w:ilvl w:val="0"/>
          <w:numId w:val="50"/>
        </w:numPr>
        <w:rPr>
          <w:sz w:val="24"/>
          <w:szCs w:val="24"/>
        </w:rPr>
      </w:pPr>
      <w:r>
        <w:rPr>
          <w:sz w:val="24"/>
          <w:szCs w:val="24"/>
        </w:rPr>
        <w:t>Sancțiunea, însoțită de scăderea notei la purtare, se validează in consiliul profesoral, la propunerea consiliului clasei.</w:t>
      </w:r>
    </w:p>
    <w:p w14:paraId="2231A921">
      <w:pPr>
        <w:pStyle w:val="12"/>
        <w:numPr>
          <w:ilvl w:val="0"/>
          <w:numId w:val="50"/>
        </w:numPr>
        <w:rPr>
          <w:sz w:val="24"/>
          <w:szCs w:val="24"/>
        </w:rPr>
      </w:pPr>
      <w:r>
        <w:rPr>
          <w:sz w:val="24"/>
          <w:szCs w:val="24"/>
        </w:rPr>
        <w:t>După opt săptămâni sau la încheierea modulului sau a anului şcolar, consiliul se reîntruneşte. Dacă elevul căruia i s-a aplicat o sancțiune dă dovadă de un comportament fară abateri pe o perioadă de cel puțin 8 săptămâni de şcoală, până la încheierea modulului sau a anului şcolar, prevederea privind scăderea notei la purtare, asociată sancțiunii, poate fi anulată.</w:t>
      </w:r>
    </w:p>
    <w:p w14:paraId="4BA7BA3A">
      <w:pPr>
        <w:pStyle w:val="12"/>
        <w:numPr>
          <w:ilvl w:val="0"/>
          <w:numId w:val="50"/>
        </w:numPr>
        <w:rPr>
          <w:sz w:val="24"/>
          <w:szCs w:val="24"/>
        </w:rPr>
      </w:pPr>
      <w:r>
        <w:rPr>
          <w:sz w:val="24"/>
          <w:szCs w:val="24"/>
        </w:rPr>
        <w:t>Anularea, în condițiile stabilite la alin. (17), a scäderii notei la purtare se aprobă de către entitatea care a aplicat sancțiunea.</w:t>
      </w:r>
    </w:p>
    <w:p w14:paraId="2033DAE9">
      <w:pPr>
        <w:pStyle w:val="12"/>
        <w:numPr>
          <w:ilvl w:val="0"/>
          <w:numId w:val="50"/>
        </w:numPr>
        <w:rPr>
          <w:sz w:val="24"/>
          <w:szCs w:val="24"/>
        </w:rPr>
      </w:pPr>
      <w:r>
        <w:rPr>
          <w:sz w:val="24"/>
          <w:szCs w:val="24"/>
        </w:rPr>
        <w:t>Pentru toți elevii din învățământul preuniversitar, la fiecare 10 absențe nejustificate din totalul orelor dc studiu sau la 10% absențe nejustificate din numărul de ore în o disciplină, va fi scăzută nota la purtare cu câte un punct.</w:t>
      </w:r>
    </w:p>
    <w:p w14:paraId="0A91F6EF">
      <w:pPr>
        <w:pStyle w:val="12"/>
        <w:numPr>
          <w:ilvl w:val="0"/>
          <w:numId w:val="50"/>
        </w:numPr>
        <w:rPr>
          <w:sz w:val="24"/>
          <w:szCs w:val="24"/>
        </w:rPr>
      </w:pPr>
      <w:r>
        <w:rPr>
          <w:sz w:val="24"/>
          <w:szCs w:val="24"/>
        </w:rPr>
        <w:t>Elevii care se fac responsabili de deteriorarea sau sustragerea bunurilor Şcolii Gimnaziale  Vetiș sunt obligați să acopere, in conformitate cu prevederile art. 1357- 1374 din Codul Civil, toate cheltuielile ocazionate de lucrările necesare reparațiilor sau, după caz, să restituie bunurile sau să suporte toate cheltuielile pentru înlocuirea bunurilor deteriorate sau sustrase.</w:t>
      </w:r>
    </w:p>
    <w:p w14:paraId="61C14709">
      <w:pPr>
        <w:pStyle w:val="12"/>
        <w:numPr>
          <w:ilvl w:val="0"/>
          <w:numId w:val="50"/>
        </w:numPr>
        <w:rPr>
          <w:sz w:val="24"/>
          <w:szCs w:val="24"/>
        </w:rPr>
      </w:pPr>
      <w:r>
        <w:rPr>
          <w:sz w:val="24"/>
          <w:szCs w:val="24"/>
        </w:rPr>
        <w:t>În cazul distrugerii sau deteriorării manualelor şcolare primite gratuit, elevii vinovați înlocuiesc manualul deteriorat cu un exemplar nou, corespunzător disciplinei, anului de studiu şi tipului de manual deteriorat. În caz contrar, elevii vor achita contravaloarea manualelor respective. Elevii nu pot fi sancționați cu scăderea notei la purtare pentru distrugerea sau deteriorarea manualelor școlare.</w:t>
      </w:r>
    </w:p>
    <w:p w14:paraId="1DB26F2B">
      <w:pPr>
        <w:pStyle w:val="12"/>
        <w:numPr>
          <w:ilvl w:val="0"/>
          <w:numId w:val="50"/>
        </w:numPr>
        <w:rPr>
          <w:sz w:val="24"/>
          <w:szCs w:val="24"/>
        </w:rPr>
      </w:pPr>
      <w:r>
        <w:rPr>
          <w:sz w:val="24"/>
          <w:szCs w:val="24"/>
        </w:rPr>
        <w:t>Contestarea sancțiunilor ce pot fi aplicate elevilor, prevăzute la art. 16 din Statutul Elevilor se adresează, de către elev sau, după caz, de către părintele/ tutorele/ susținătorul legal a1 elevului, Consiliului de Administrație al Școlii Gimnaziale  Vetiș, în termen de 5 zile lucrătoare de la aplicarea sancțiunii.</w:t>
      </w:r>
    </w:p>
    <w:p w14:paraId="0BFC285A">
      <w:pPr>
        <w:pStyle w:val="12"/>
        <w:numPr>
          <w:ilvl w:val="0"/>
          <w:numId w:val="50"/>
        </w:numPr>
        <w:rPr>
          <w:sz w:val="24"/>
          <w:szCs w:val="24"/>
        </w:rPr>
      </w:pPr>
      <w:r>
        <w:rPr>
          <w:sz w:val="24"/>
          <w:szCs w:val="24"/>
        </w:rPr>
        <w:t>Contestația se soluționează în termen de 30 de zile de la depunerea acesteia la secretariatul Școlii. Hotărârea Consiliului de Administrație nu este definitivă și poate fi atacată ulterior în condițiile legii.</w:t>
      </w:r>
    </w:p>
    <w:p w14:paraId="22493C90">
      <w:pPr>
        <w:rPr>
          <w:sz w:val="24"/>
          <w:szCs w:val="24"/>
        </w:rPr>
      </w:pPr>
    </w:p>
    <w:p w14:paraId="20D50A43">
      <w:pPr>
        <w:jc w:val="center"/>
        <w:rPr>
          <w:b/>
          <w:bCs/>
          <w:sz w:val="24"/>
          <w:szCs w:val="24"/>
        </w:rPr>
      </w:pPr>
      <w:r>
        <w:rPr>
          <w:b/>
          <w:bCs/>
          <w:sz w:val="24"/>
          <w:szCs w:val="24"/>
        </w:rPr>
        <w:t>Capitolul 8. Măsuri de sprijin pentru promovarea educației incluzive</w:t>
      </w:r>
    </w:p>
    <w:p w14:paraId="620351AB">
      <w:pPr>
        <w:rPr>
          <w:sz w:val="24"/>
          <w:szCs w:val="24"/>
        </w:rPr>
      </w:pPr>
      <w:r>
        <w:rPr>
          <w:sz w:val="24"/>
          <w:szCs w:val="24"/>
        </w:rPr>
        <w:t>Art. 146 — Școala Gimnazială  Vetiș promovează educația incluzivă pentru copiii cu dizabilități și/ sau CES prin măsuri de sprijin conform prevederilor Ordinului comun al administrației publice nr. 1985/4.10.2016, nr. 1305/17.11.2016 și nr. 5805/23.11.2016 privind aprobarea metodologiei pentru evaluarea și intervenția integrată în vederea încadrării copiilor cu dizabilități în grad de handicap, a orientării școlare și profesionale a copiilor cu cerințe educaționale speciale, precum și în vederea abilitării și reabilitării copiilor cu dizabilități și/sau cerințe educaționale speciale și a Procedurii de sistem ISJ Satu Mare privind Managementul de caz pentru copiii cu CES orientați școlar și profesional .</w:t>
      </w:r>
    </w:p>
    <w:p w14:paraId="3D84D3E9">
      <w:pPr>
        <w:rPr>
          <w:sz w:val="24"/>
          <w:szCs w:val="24"/>
        </w:rPr>
        <w:sectPr>
          <w:footerReference r:id="rId5" w:type="default"/>
          <w:pgSz w:w="11910" w:h="16850"/>
          <w:pgMar w:top="720" w:right="720" w:bottom="720" w:left="720" w:header="0" w:footer="0" w:gutter="0"/>
          <w:cols w:space="720" w:num="1"/>
        </w:sectPr>
      </w:pPr>
    </w:p>
    <w:p w14:paraId="02AD4664">
      <w:pPr>
        <w:jc w:val="center"/>
        <w:rPr>
          <w:b/>
          <w:bCs/>
          <w:sz w:val="24"/>
          <w:szCs w:val="24"/>
        </w:rPr>
      </w:pPr>
      <w:r>
        <w:rPr>
          <w:b/>
          <w:bCs/>
          <w:sz w:val="24"/>
          <w:szCs w:val="24"/>
        </w:rPr>
        <w:t>Capitolul 9. Siguranța în școală</w:t>
      </w:r>
    </w:p>
    <w:p w14:paraId="38D619BB">
      <w:pPr>
        <w:pStyle w:val="12"/>
        <w:ind w:left="720" w:firstLine="0"/>
        <w:rPr>
          <w:sz w:val="24"/>
          <w:szCs w:val="24"/>
        </w:rPr>
      </w:pPr>
    </w:p>
    <w:p w14:paraId="6B9A6117">
      <w:pPr>
        <w:rPr>
          <w:sz w:val="24"/>
          <w:szCs w:val="24"/>
        </w:rPr>
      </w:pPr>
      <w:r>
        <w:rPr>
          <w:sz w:val="24"/>
          <w:szCs w:val="24"/>
        </w:rPr>
        <w:t>Art. 147. — (1) Accesul în unitate se face conform procedurii operaționale interne iar în situații excepționale (ex. pandemia COVID-19), conform procedurii operaționale interne din care reținem:</w:t>
      </w:r>
    </w:p>
    <w:p w14:paraId="6B2B5EF2">
      <w:pPr>
        <w:pStyle w:val="12"/>
        <w:numPr>
          <w:ilvl w:val="0"/>
          <w:numId w:val="51"/>
        </w:numPr>
        <w:rPr>
          <w:sz w:val="24"/>
          <w:szCs w:val="24"/>
        </w:rPr>
      </w:pPr>
      <w:r>
        <w:rPr>
          <w:sz w:val="24"/>
          <w:szCs w:val="24"/>
        </w:rPr>
        <w:t>Școala permite numai accesul elevilor și personalului școlii.</w:t>
      </w:r>
    </w:p>
    <w:p w14:paraId="66D0C216">
      <w:pPr>
        <w:pStyle w:val="12"/>
        <w:numPr>
          <w:ilvl w:val="0"/>
          <w:numId w:val="51"/>
        </w:numPr>
        <w:rPr>
          <w:sz w:val="24"/>
          <w:szCs w:val="24"/>
        </w:rPr>
      </w:pPr>
      <w:r>
        <w:rPr>
          <w:sz w:val="24"/>
          <w:szCs w:val="24"/>
        </w:rPr>
        <w:t>Accesul persoanelor străine se va face doar pe la intrarea principală. Personalul de pază legitimează vizitatorii și înregistrează datele acestora în registrul special de acces din unitate, menționând și motivul vizitei.</w:t>
      </w:r>
    </w:p>
    <w:p w14:paraId="335014E3">
      <w:pPr>
        <w:pStyle w:val="12"/>
        <w:numPr>
          <w:ilvl w:val="0"/>
          <w:numId w:val="51"/>
        </w:numPr>
        <w:rPr>
          <w:sz w:val="24"/>
          <w:szCs w:val="24"/>
        </w:rPr>
      </w:pPr>
      <w:r>
        <w:rPr>
          <w:sz w:val="24"/>
          <w:szCs w:val="24"/>
        </w:rPr>
        <w:t>Accesul părinților în școală este permis numai în intervalul prevăzut în graficul de consultații/ ședințe cu părinții sau la solicitarea cadrelor didactice. În cazuri excepționale (pandemie), consultațiile/ședințele cu părinții se vor realiza on line.</w:t>
      </w:r>
    </w:p>
    <w:p w14:paraId="42A831B6">
      <w:pPr>
        <w:pStyle w:val="12"/>
        <w:numPr>
          <w:ilvl w:val="0"/>
          <w:numId w:val="51"/>
        </w:numPr>
        <w:rPr>
          <w:sz w:val="24"/>
          <w:szCs w:val="24"/>
        </w:rPr>
      </w:pPr>
      <w:r>
        <w:rPr>
          <w:sz w:val="24"/>
          <w:szCs w:val="24"/>
        </w:rPr>
        <w:t>Conducerea școlii poate interzice accesul în școală persoanelor care nu și-au anunțat prezența și/sau au pătruns în incinta școlii fără să se legitimeze.</w:t>
      </w:r>
    </w:p>
    <w:p w14:paraId="73103F2D">
      <w:pPr>
        <w:ind w:left="360"/>
        <w:rPr>
          <w:sz w:val="24"/>
          <w:szCs w:val="24"/>
        </w:rPr>
      </w:pPr>
    </w:p>
    <w:p w14:paraId="02043C10">
      <w:pPr>
        <w:jc w:val="center"/>
        <w:rPr>
          <w:b/>
          <w:bCs/>
          <w:sz w:val="24"/>
          <w:szCs w:val="24"/>
        </w:rPr>
      </w:pPr>
      <w:r>
        <w:rPr>
          <w:b/>
          <w:bCs/>
          <w:sz w:val="24"/>
          <w:szCs w:val="24"/>
        </w:rPr>
        <w:t>Capitolul 10. Activitatea educativă extrașcolară</w:t>
      </w:r>
    </w:p>
    <w:p w14:paraId="64B36870">
      <w:pPr>
        <w:rPr>
          <w:sz w:val="24"/>
          <w:szCs w:val="24"/>
        </w:rPr>
      </w:pPr>
    </w:p>
    <w:p w14:paraId="4161D217">
      <w:pPr>
        <w:rPr>
          <w:sz w:val="24"/>
          <w:szCs w:val="24"/>
        </w:rPr>
      </w:pPr>
      <w:r>
        <w:rPr>
          <w:sz w:val="24"/>
          <w:szCs w:val="24"/>
        </w:rPr>
        <w:t>Art. 148. —(1) Activitatea educativă extrașcolară din Școala Gimnazială Vetiș este concepută ca mediu de dezvoltare personală, ca modalitate de formare și întărire a culturii organizaționale a unității de învățământ și ca mijloc de îmbunătățire a motivației, frecvenței și performanței școlare, precum și de remediere a unor probleme comportamentale ale elevilor.</w:t>
      </w:r>
    </w:p>
    <w:p w14:paraId="0468D15A">
      <w:pPr>
        <w:rPr>
          <w:sz w:val="24"/>
          <w:szCs w:val="24"/>
        </w:rPr>
      </w:pPr>
      <w:r>
        <w:rPr>
          <w:sz w:val="24"/>
          <w:szCs w:val="24"/>
        </w:rPr>
        <w:t>Art. 149. — (1) Activitatea educativă extrașcolară din școală se desfășoară în afara orelor de curs.</w:t>
      </w:r>
    </w:p>
    <w:p w14:paraId="03E43783">
      <w:pPr>
        <w:rPr>
          <w:sz w:val="24"/>
          <w:szCs w:val="24"/>
        </w:rPr>
      </w:pPr>
      <w:r>
        <w:rPr>
          <w:sz w:val="24"/>
          <w:szCs w:val="24"/>
        </w:rPr>
        <w:t>(2) Activitatea educativă extrașcolară organizată de unitățile de învățământ se poate desfășura fie în incinta unității de învățământ, fie în afara acesteia, în sedii ale palatelor și cluburi ale copiilor, în cluburi sportive școlare, în baze sportive și de agrement, în spații educaționale, culturale, sportive, turistice, de divertisment.</w:t>
      </w:r>
    </w:p>
    <w:p w14:paraId="00EE1098">
      <w:pPr>
        <w:rPr>
          <w:sz w:val="24"/>
          <w:szCs w:val="24"/>
        </w:rPr>
      </w:pPr>
      <w:r>
        <w:rPr>
          <w:sz w:val="24"/>
          <w:szCs w:val="24"/>
        </w:rPr>
        <w:t>Art. 150. — (1) Activitățile educative extrașcolare desfașurate în școală pot fi: culturale, civice, artistice, tehnice, aplicative, științifice, sportive, turistice, de educație rutieră, antreprenoriale, pentru protecție civilă, de educație pentru sănătate și de voluntariat.</w:t>
      </w:r>
    </w:p>
    <w:p w14:paraId="4BE523E6">
      <w:pPr>
        <w:pStyle w:val="12"/>
        <w:numPr>
          <w:ilvl w:val="0"/>
          <w:numId w:val="52"/>
        </w:numPr>
        <w:rPr>
          <w:sz w:val="24"/>
          <w:szCs w:val="24"/>
        </w:rPr>
      </w:pPr>
      <w:r>
        <w:rPr>
          <w:sz w:val="24"/>
          <w:szCs w:val="24"/>
        </w:rPr>
        <w:t>Activitățile educative extrașcolare pot consta în: proiecte și programe educative, concursuri, festivaluri, expoziții, campanii, schimburi culturale, excursii, serbări, expediții, școli, tabere și caravane tematice, dezbateri, sesiuni de formare, simpozioane, vizite de studiu, vizite. ateliere deschise etc.</w:t>
      </w:r>
    </w:p>
    <w:p w14:paraId="46CC728F">
      <w:pPr>
        <w:pStyle w:val="12"/>
        <w:numPr>
          <w:ilvl w:val="0"/>
          <w:numId w:val="52"/>
        </w:numPr>
        <w:rPr>
          <w:sz w:val="24"/>
          <w:szCs w:val="24"/>
        </w:rPr>
      </w:pPr>
      <w:r>
        <w:rPr>
          <w:sz w:val="24"/>
          <w:szCs w:val="24"/>
        </w:rPr>
        <w:t>Activitatea educativă poate fi proiectată atât la nivelul fiecărei grupe/clase de preșcolari/ elevi, de către învățător/ institutor/ profesor pentru învățământul primar/ profesor diriginte, cât și la nivelul unității de învățământ, de către coordonatorul pentru proiecte și programe educative școlare și extrașcolare.</w:t>
      </w:r>
    </w:p>
    <w:p w14:paraId="2F0C14C0">
      <w:pPr>
        <w:pStyle w:val="12"/>
        <w:numPr>
          <w:ilvl w:val="0"/>
          <w:numId w:val="52"/>
        </w:numPr>
        <w:rPr>
          <w:sz w:val="24"/>
          <w:szCs w:val="24"/>
        </w:rPr>
      </w:pPr>
      <w:r>
        <w:rPr>
          <w:sz w:val="24"/>
          <w:szCs w:val="24"/>
        </w:rPr>
        <w:t>Activitățile educative extrașcolare sunt stabilite în consiliul profesoral a1 unității de învățământ, împreună cu consiliul elevilor, în conformitate cu opțiunile elevilor și ale consiliului reprezentativ a1 părinților și ale asociațiilor părinților, acolo unde acestea există, precum și cu resursele de care dispune unitatea de învățământ.</w:t>
      </w:r>
    </w:p>
    <w:p w14:paraId="49E044D3">
      <w:pPr>
        <w:pStyle w:val="12"/>
        <w:numPr>
          <w:ilvl w:val="0"/>
          <w:numId w:val="52"/>
        </w:numPr>
        <w:rPr>
          <w:sz w:val="24"/>
          <w:szCs w:val="24"/>
        </w:rPr>
      </w:pPr>
      <w:r>
        <w:rPr>
          <w:sz w:val="24"/>
          <w:szCs w:val="24"/>
        </w:rPr>
        <w:t>Organizarea activităților extrașcolare sub forma excursiilor, taberelor, expedițiilor și a altor activități de timp liber care necesită deplasarea din localitatea de domiciliu se face în conformitate cu regulamentul aprobat prin ordin a1 ministrului educației.</w:t>
      </w:r>
    </w:p>
    <w:p w14:paraId="75A950EB">
      <w:pPr>
        <w:pStyle w:val="12"/>
        <w:numPr>
          <w:ilvl w:val="0"/>
          <w:numId w:val="52"/>
        </w:numPr>
        <w:rPr>
          <w:sz w:val="24"/>
          <w:szCs w:val="24"/>
        </w:rPr>
      </w:pPr>
      <w:r>
        <w:rPr>
          <w:sz w:val="24"/>
          <w:szCs w:val="24"/>
        </w:rPr>
        <w:t>Activitățile extrașcolare de timp liber care nu necesită deplasarea din localitate, precum și activitățile extracurriculare și extrașcolare organizate în incinta școlii se derulează conform prevederilor prezentului regulament și, după caz, cu acordul de principiu al părintelui sau reprezentantului legal al copilului/elevului, exprimat în scris, la începutul anului școlar.</w:t>
      </w:r>
    </w:p>
    <w:p w14:paraId="62269760">
      <w:pPr>
        <w:pStyle w:val="12"/>
        <w:numPr>
          <w:ilvl w:val="0"/>
          <w:numId w:val="52"/>
        </w:numPr>
        <w:rPr>
          <w:sz w:val="24"/>
          <w:szCs w:val="24"/>
        </w:rPr>
      </w:pPr>
      <w:r>
        <w:rPr>
          <w:sz w:val="24"/>
          <w:szCs w:val="24"/>
        </w:rPr>
        <w:t>Calendarul activităților educative extrașcolare este aprobat dc consiliul de administrație al unității de învățământ.</w:t>
      </w:r>
    </w:p>
    <w:p w14:paraId="3701F95B">
      <w:pPr>
        <w:ind w:left="360"/>
        <w:rPr>
          <w:sz w:val="24"/>
          <w:szCs w:val="24"/>
        </w:rPr>
      </w:pPr>
      <w:r>
        <w:rPr>
          <w:sz w:val="24"/>
          <w:szCs w:val="24"/>
        </w:rPr>
        <w:t>Art. 153. — Evaluarea activității educative extrașcolare derulate la nivelul unității de învățământ este parte a evaluării instituționale a respectivei unități de învățământ.</w:t>
      </w:r>
    </w:p>
    <w:p w14:paraId="64A72627">
      <w:pPr>
        <w:ind w:left="360"/>
        <w:rPr>
          <w:sz w:val="24"/>
          <w:szCs w:val="24"/>
        </w:rPr>
      </w:pPr>
    </w:p>
    <w:p w14:paraId="092E65FF">
      <w:pPr>
        <w:ind w:left="360"/>
        <w:rPr>
          <w:sz w:val="24"/>
          <w:szCs w:val="24"/>
        </w:rPr>
      </w:pPr>
    </w:p>
    <w:p w14:paraId="47770018">
      <w:pPr>
        <w:rPr>
          <w:sz w:val="24"/>
          <w:szCs w:val="24"/>
        </w:rPr>
      </w:pPr>
    </w:p>
    <w:p w14:paraId="05CA824F">
      <w:pPr>
        <w:jc w:val="center"/>
        <w:rPr>
          <w:b/>
          <w:bCs/>
          <w:sz w:val="24"/>
          <w:szCs w:val="24"/>
        </w:rPr>
      </w:pPr>
      <w:r>
        <w:rPr>
          <w:b/>
          <w:bCs/>
          <w:sz w:val="24"/>
          <w:szCs w:val="24"/>
        </w:rPr>
        <w:t>Titlul VIII. Evaluarea copiilor/elevilor</w:t>
      </w:r>
    </w:p>
    <w:p w14:paraId="12D33441">
      <w:pPr>
        <w:rPr>
          <w:b/>
          <w:bCs/>
          <w:sz w:val="24"/>
          <w:szCs w:val="24"/>
        </w:rPr>
      </w:pPr>
      <w:r>
        <w:rPr>
          <w:b/>
          <w:bCs/>
          <w:sz w:val="24"/>
          <w:szCs w:val="24"/>
        </w:rPr>
        <w:t>Secțiunea 1. Evaluarea rezultatelor învățării. Încheierea situației școlare</w:t>
      </w:r>
    </w:p>
    <w:p w14:paraId="76E6889D">
      <w:pPr>
        <w:rPr>
          <w:b/>
          <w:bCs/>
          <w:sz w:val="24"/>
          <w:szCs w:val="24"/>
        </w:rPr>
      </w:pPr>
      <w:r>
        <w:rPr>
          <w:sz w:val="24"/>
          <w:szCs w:val="24"/>
        </w:rPr>
        <w:t>Art. 154. — Evaluarea are drept scop identificarea nivelului la care se află la un anumit moment învățarea, orientarea și optimizarea acesteia.</w:t>
      </w:r>
    </w:p>
    <w:p w14:paraId="096E26AE">
      <w:pPr>
        <w:rPr>
          <w:sz w:val="24"/>
          <w:szCs w:val="24"/>
        </w:rPr>
      </w:pPr>
      <w:r>
        <w:rPr>
          <w:sz w:val="24"/>
          <w:szCs w:val="24"/>
        </w:rPr>
        <w:t>Art. 155. — (1) Conform legii, evaluările în sistemul de învățământ preuniversitar se realizează la nivel de disciplină, domeniu de studiu sau modul de pregătire.</w:t>
      </w:r>
    </w:p>
    <w:p w14:paraId="2F478134">
      <w:pPr>
        <w:pStyle w:val="12"/>
        <w:numPr>
          <w:ilvl w:val="0"/>
          <w:numId w:val="53"/>
        </w:numPr>
        <w:rPr>
          <w:sz w:val="24"/>
          <w:szCs w:val="24"/>
        </w:rPr>
      </w:pPr>
      <w:r>
        <w:rPr>
          <w:sz w:val="24"/>
          <w:szCs w:val="24"/>
        </w:rPr>
        <w:t>În sistemul de învățământ preuniversitar evaluarea se centrează pe competențe, oferă feed-back real elevilor, părinților și cadrelor didactice și stă la baza planurilor individuale de învățare.</w:t>
      </w:r>
    </w:p>
    <w:p w14:paraId="1D92C756">
      <w:pPr>
        <w:pStyle w:val="12"/>
        <w:numPr>
          <w:ilvl w:val="0"/>
          <w:numId w:val="53"/>
        </w:numPr>
        <w:rPr>
          <w:sz w:val="24"/>
          <w:szCs w:val="24"/>
        </w:rPr>
      </w:pPr>
      <w:r>
        <w:rPr>
          <w:sz w:val="24"/>
          <w:szCs w:val="24"/>
        </w:rPr>
        <w:t>Rezultatul evaluarii, exprimat prin calificativ, notă, punctaj, etc nu poate fi folosit ca mijloc de coerciție, acesta reflectând strict rezultatele învățării, conform prevederilor legale.</w:t>
      </w:r>
    </w:p>
    <w:p w14:paraId="623996D9">
      <w:pPr>
        <w:rPr>
          <w:sz w:val="24"/>
          <w:szCs w:val="24"/>
        </w:rPr>
      </w:pPr>
      <w:r>
        <w:rPr>
          <w:sz w:val="24"/>
          <w:szCs w:val="24"/>
        </w:rPr>
        <w:t>Art. 156. — (1) Evaluarea rezultatelor la învățătură se realizează permanent, pe parcursul anului școlar.</w:t>
      </w:r>
    </w:p>
    <w:p w14:paraId="6F2117AF">
      <w:pPr>
        <w:rPr>
          <w:sz w:val="24"/>
          <w:szCs w:val="24"/>
        </w:rPr>
      </w:pPr>
      <w:r>
        <w:rPr>
          <w:sz w:val="24"/>
          <w:szCs w:val="24"/>
        </w:rPr>
        <w:t>(2) La sfârşitul clasei pregătitoare, evaluarea dezvoltării fizice, socio-emoționale, cognitive, a limbajului și a comunicării, precum și a dezvoltării capacităților și atitudinilor față de învățare ale copilului, realizată pe parcursul întregului an școlar, se finalizează prin completarea unui raport, de către cadrul didactic responsabil, în baza unei metodologii aprobate prin ordin a1 ministrului educației.</w:t>
      </w:r>
    </w:p>
    <w:p w14:paraId="61E8DF7F">
      <w:pPr>
        <w:rPr>
          <w:sz w:val="24"/>
          <w:szCs w:val="24"/>
        </w:rPr>
      </w:pPr>
      <w:r>
        <w:rPr>
          <w:sz w:val="24"/>
          <w:szCs w:val="24"/>
        </w:rPr>
        <w:t>Art. 155. — (1) Instrumentele de evaluare se stabilesc în funcție de vârstă și de particularitățile psihopedagogice ale beneficiarilor primari ai educației și de specificiil fiecărei discipline. Acestea sunt:</w:t>
      </w:r>
    </w:p>
    <w:p w14:paraId="079D6DC3">
      <w:pPr>
        <w:rPr>
          <w:sz w:val="24"/>
          <w:szCs w:val="24"/>
        </w:rPr>
      </w:pPr>
      <w:r>
        <w:rPr>
          <w:sz w:val="24"/>
          <w:szCs w:val="24"/>
        </w:rPr>
        <w:t>-evaluări orale;</w:t>
      </w:r>
    </w:p>
    <w:p w14:paraId="19713991">
      <w:pPr>
        <w:rPr>
          <w:sz w:val="24"/>
          <w:szCs w:val="24"/>
        </w:rPr>
      </w:pPr>
      <w:r>
        <w:rPr>
          <w:sz w:val="24"/>
          <w:szCs w:val="24"/>
        </w:rPr>
        <w:t>-teste, lucrări scrise;</w:t>
      </w:r>
    </w:p>
    <w:p w14:paraId="35381783">
      <w:pPr>
        <w:rPr>
          <w:sz w:val="24"/>
          <w:szCs w:val="24"/>
        </w:rPr>
      </w:pPr>
      <w:r>
        <w:rPr>
          <w:sz w:val="24"/>
          <w:szCs w:val="24"/>
        </w:rPr>
        <w:t>- experimente și activități practice;</w:t>
      </w:r>
    </w:p>
    <w:p w14:paraId="4EF87C5E">
      <w:pPr>
        <w:rPr>
          <w:sz w:val="24"/>
          <w:szCs w:val="24"/>
        </w:rPr>
      </w:pPr>
      <w:r>
        <w:rPr>
          <w:sz w:val="24"/>
          <w:szCs w:val="24"/>
        </w:rPr>
        <w:t>- referate;</w:t>
      </w:r>
    </w:p>
    <w:p w14:paraId="1F6EB93A">
      <w:pPr>
        <w:rPr>
          <w:sz w:val="24"/>
          <w:szCs w:val="24"/>
        </w:rPr>
      </w:pPr>
      <w:r>
        <w:rPr>
          <w:sz w:val="24"/>
          <w:szCs w:val="24"/>
        </w:rPr>
        <w:t>- proiecte;</w:t>
      </w:r>
    </w:p>
    <w:p w14:paraId="0C1575DF">
      <w:pPr>
        <w:rPr>
          <w:sz w:val="24"/>
          <w:szCs w:val="24"/>
        </w:rPr>
      </w:pPr>
      <w:r>
        <w:rPr>
          <w:sz w:val="24"/>
          <w:szCs w:val="24"/>
        </w:rPr>
        <w:t>- probe practice;</w:t>
      </w:r>
    </w:p>
    <w:p w14:paraId="1CEF6BFA">
      <w:pPr>
        <w:rPr>
          <w:sz w:val="24"/>
          <w:szCs w:val="24"/>
        </w:rPr>
      </w:pPr>
      <w:r>
        <w:rPr>
          <w:sz w:val="24"/>
          <w:szCs w:val="24"/>
        </w:rPr>
        <w:t>- alte instrumente stabilite de comisia pentru curriculum și aprobate de director sau elaborate de către Ministerul Educației/ inspectoratele școlare.</w:t>
      </w:r>
    </w:p>
    <w:p w14:paraId="1CD22D2C">
      <w:pPr>
        <w:rPr>
          <w:sz w:val="24"/>
          <w:szCs w:val="24"/>
        </w:rPr>
      </w:pPr>
      <w:r>
        <w:rPr>
          <w:sz w:val="24"/>
          <w:szCs w:val="24"/>
        </w:rPr>
        <w:t>(2) În învățământul primar, la clasele I-IV, și în cel secundar elevii vor avea la fiecare disciplină, cu excepția celor preponderent practice, cel puțin două evaluări prin lucrare scrisă/ test pe an școlar.</w:t>
      </w:r>
    </w:p>
    <w:p w14:paraId="1A2A0686">
      <w:pPr>
        <w:rPr>
          <w:sz w:val="24"/>
          <w:szCs w:val="24"/>
        </w:rPr>
      </w:pPr>
      <w:r>
        <w:rPr>
          <w:sz w:val="24"/>
          <w:szCs w:val="24"/>
        </w:rPr>
        <w:t>Art. 158. — Testele de evaluare și subiectele de examen de orice tip se elaborează pe baza cerințe lor didactico-metodologice stabilite de programele școlare, parte a curriculumului național.</w:t>
      </w:r>
    </w:p>
    <w:p w14:paraId="0E82B533">
      <w:pPr>
        <w:rPr>
          <w:sz w:val="24"/>
          <w:szCs w:val="24"/>
        </w:rPr>
      </w:pPr>
      <w:r>
        <w:rPr>
          <w:sz w:val="24"/>
          <w:szCs w:val="24"/>
        </w:rPr>
        <w:t>Art. 159. — (1) Rezultatele evaluării se exprimă, după caz, prin:</w:t>
      </w:r>
    </w:p>
    <w:p w14:paraId="38AE6957">
      <w:pPr>
        <w:pStyle w:val="12"/>
        <w:numPr>
          <w:ilvl w:val="0"/>
          <w:numId w:val="54"/>
        </w:numPr>
        <w:rPr>
          <w:sz w:val="24"/>
          <w:szCs w:val="24"/>
        </w:rPr>
      </w:pPr>
      <w:r>
        <w:rPr>
          <w:sz w:val="24"/>
          <w:szCs w:val="24"/>
        </w:rPr>
        <w:t>aprecieri descriptive privind dezvoltarea copilului - la clasele pregătitoare;</w:t>
      </w:r>
    </w:p>
    <w:p w14:paraId="05C74A7F">
      <w:pPr>
        <w:pStyle w:val="12"/>
        <w:numPr>
          <w:ilvl w:val="0"/>
          <w:numId w:val="54"/>
        </w:numPr>
        <w:rPr>
          <w:sz w:val="24"/>
          <w:szCs w:val="24"/>
        </w:rPr>
      </w:pPr>
      <w:r>
        <w:rPr>
          <w:sz w:val="24"/>
          <w:szCs w:val="24"/>
        </w:rPr>
        <w:t>calificative la clasele I-IV;</w:t>
      </w:r>
    </w:p>
    <w:p w14:paraId="1BBA8998">
      <w:pPr>
        <w:pStyle w:val="12"/>
        <w:numPr>
          <w:ilvl w:val="0"/>
          <w:numId w:val="54"/>
        </w:numPr>
        <w:rPr>
          <w:sz w:val="24"/>
          <w:szCs w:val="24"/>
        </w:rPr>
      </w:pPr>
      <w:r>
        <w:rPr>
          <w:sz w:val="24"/>
          <w:szCs w:val="24"/>
        </w:rPr>
        <w:t>note de la l la 10 în învățământul secundar.</w:t>
      </w:r>
    </w:p>
    <w:p w14:paraId="79358C58">
      <w:pPr>
        <w:rPr>
          <w:sz w:val="24"/>
          <w:szCs w:val="24"/>
        </w:rPr>
      </w:pPr>
      <w:r>
        <w:rPr>
          <w:sz w:val="24"/>
          <w:szCs w:val="24"/>
        </w:rPr>
        <w:t>(2) Rezultatele evaluării se consemnează în catalog, cu cerneală albastră, sub forma: "Calificativul/data", respectiv "Nota/data", cu excepția celor de la clasa pregătitoare, care se trec in raportul anual de evaluate.</w:t>
      </w:r>
    </w:p>
    <w:p w14:paraId="79C950D1">
      <w:pPr>
        <w:rPr>
          <w:sz w:val="24"/>
          <w:szCs w:val="24"/>
        </w:rPr>
      </w:pPr>
      <w:r>
        <w:rPr>
          <w:sz w:val="24"/>
          <w:szCs w:val="24"/>
        </w:rPr>
        <w:t>(3) Pentru frauda constatată la evaluările scrise, inclusiv la probele scrise din cadrul examenelor/concursurilor organizate la nivelul unității de învățământ, conform prezentului regulament, se acordă nota 1 sau, după caz, calificativul insuficient.</w:t>
      </w:r>
    </w:p>
    <w:p w14:paraId="1D8FF56E">
      <w:pPr>
        <w:rPr>
          <w:sz w:val="24"/>
          <w:szCs w:val="24"/>
        </w:rPr>
      </w:pPr>
      <w:r>
        <w:rPr>
          <w:sz w:val="24"/>
          <w:szCs w:val="24"/>
        </w:rPr>
        <w:t>(4)Elevii vor beneficia pe parcursul unui an şcolar de ce1 puțin un plan individualizat de învățare, elaborat în urma evaluărilor susținute şi după interpretarea rezultatelor de către cadrul didactic, care va fi folosit pentru consolidarea cunoştințelor, pentru întreprinderea unor acțiuni de învățare remedială şi pentru stimularea elevilor capabili de performanțe superioare.</w:t>
      </w:r>
    </w:p>
    <w:p w14:paraId="1E839F53">
      <w:pPr>
        <w:rPr>
          <w:sz w:val="24"/>
          <w:szCs w:val="24"/>
        </w:rPr>
      </w:pPr>
      <w:r>
        <w:rPr>
          <w:sz w:val="24"/>
          <w:szCs w:val="24"/>
        </w:rPr>
        <w:t>Art. 160. — (1) Calificativele/ notele acordate se comunică în mod obligatoriu elevilor și se trec in catalog şi în carnetul de elev de către cadrul didactic care le acordă.</w:t>
      </w:r>
    </w:p>
    <w:p w14:paraId="1522AB44">
      <w:pPr>
        <w:rPr>
          <w:sz w:val="24"/>
          <w:szCs w:val="24"/>
        </w:rPr>
      </w:pPr>
      <w:r>
        <w:rPr>
          <w:sz w:val="24"/>
          <w:szCs w:val="24"/>
        </w:rPr>
        <w:t>(2)Numărul de calificative/ note acordate anual fiecărui elev, la fiecare disciplină de studiu, este stabilit de cadrul didactic, în funcție de numărul unităților de învățare şi de numărul săptãmânal de oreprevăzut in planul-cadru. La fiecare disciplină numărul de calificative/ note acordate anual este cu cel puțiă trei mai mare decât numărul de ore alocat säptămânal disciplinei în planul-cadru de învățământ.</w:t>
      </w:r>
    </w:p>
    <w:p w14:paraId="69CB8418">
      <w:pPr>
        <w:rPr>
          <w:sz w:val="24"/>
          <w:szCs w:val="24"/>
        </w:rPr>
      </w:pPr>
      <w:r>
        <w:rPr>
          <w:sz w:val="24"/>
          <w:szCs w:val="24"/>
        </w:rPr>
        <w:t>(3)Elevii aflați în situație de corigență vor avea cu eel puțîn un calîficativ/ o notă in plus fațä de numărul de calificative/ note prevăzut la alin. (2), ultiinul calîficativ/ ultima notă fiind acordat/ă, de regulă, in ultimele trei săptăinâni ale anului şcolar.</w:t>
      </w:r>
    </w:p>
    <w:p w14:paraId="42D43991">
      <w:pPr>
        <w:rPr>
          <w:sz w:val="24"/>
          <w:szCs w:val="24"/>
        </w:rPr>
      </w:pPr>
      <w:r>
        <w:rPr>
          <w:sz w:val="24"/>
          <w:szCs w:val="24"/>
        </w:rPr>
        <w:t>Art. 161. — (1) La sfârşitul anului şcolar, cadrele didactice au obligația să încheie situația şcolară a elevilor.</w:t>
      </w:r>
    </w:p>
    <w:p w14:paraId="13272F3D">
      <w:pPr>
        <w:rPr>
          <w:sz w:val="24"/>
          <w:szCs w:val="24"/>
        </w:rPr>
      </w:pPr>
      <w:r>
        <w:rPr>
          <w:sz w:val="24"/>
          <w:szCs w:val="24"/>
        </w:rPr>
        <w:t>(2)La sfârşitul anului şcolar, învățătorul/ institutorul/ profesorul pentru învățământul primar/ profesorul diriginte consultă consiliul clasei pentru acordarea mediei la purtare, prin care sunt evaluate frecvența şi comportamentul elevului, respectarea de către acesta a reglementărilor adoptate de unitatea de învățământ.</w:t>
      </w:r>
    </w:p>
    <w:p w14:paraId="1FC60016">
      <w:pPr>
        <w:rPr>
          <w:sz w:val="24"/>
          <w:szCs w:val="24"/>
        </w:rPr>
      </w:pPr>
      <w:r>
        <w:rPr>
          <w:sz w:val="24"/>
          <w:szCs w:val="24"/>
        </w:rPr>
        <w:t>(3)La sfârşitul anului şcolar, învățătorul/ institutorul/ profesorul pentru învățământul primar/ profesorul diriginte consultă consiliul clasei pentru elaborarea aprecierii asupra situației şcolare a fiecărui elev.</w:t>
      </w:r>
    </w:p>
    <w:p w14:paraId="242ED33A">
      <w:pPr>
        <w:rPr>
          <w:sz w:val="24"/>
          <w:szCs w:val="24"/>
        </w:rPr>
      </w:pPr>
      <w:r>
        <w:rPr>
          <w:sz w:val="24"/>
          <w:szCs w:val="24"/>
        </w:rPr>
        <w:t>Art. 162. — (1) La fiecare disciplină de studiu se încheie anual o singură medie, calculată prin rotunjirea mediei aritmetice a notelor la cel mai apropiat număr întreg. La o diferență de 50 de sutimi, rotunjirea se face in favoarea elevului.</w:t>
      </w:r>
    </w:p>
    <w:p w14:paraId="7350E9F7">
      <w:pPr>
        <w:rPr>
          <w:sz w:val="24"/>
          <w:szCs w:val="24"/>
        </w:rPr>
      </w:pPr>
      <w:r>
        <w:rPr>
          <w:sz w:val="24"/>
          <w:szCs w:val="24"/>
        </w:rPr>
        <w:t>(2)Mediile se consemnează în catalog cu cerneală roşie.</w:t>
      </w:r>
    </w:p>
    <w:p w14:paraId="19B023F3">
      <w:pPr>
        <w:rPr>
          <w:sz w:val="24"/>
          <w:szCs w:val="24"/>
        </w:rPr>
      </w:pPr>
      <w:r>
        <w:rPr>
          <w:sz w:val="24"/>
          <w:szCs w:val="24"/>
        </w:rPr>
        <w:t>(3)Media anuală generală se calculează ca medie aritmetică, cu două zecimale, prin rotunjire, a mediilor anuale de la toate disciplinele şi de la purtare.</w:t>
      </w:r>
    </w:p>
    <w:p w14:paraId="13738A6E">
      <w:pPr>
        <w:rPr>
          <w:sz w:val="24"/>
          <w:szCs w:val="24"/>
        </w:rPr>
      </w:pPr>
      <w:r>
        <w:rPr>
          <w:sz w:val="24"/>
          <w:szCs w:val="24"/>
        </w:rPr>
        <w:t>Art. 163. — (1) La clasele I-IV se stabilesc calificative anuale la fiecare disciplină de studiu.</w:t>
      </w:r>
    </w:p>
    <w:p w14:paraId="7F6827D0">
      <w:pPr>
        <w:rPr>
          <w:sz w:val="24"/>
          <w:szCs w:val="24"/>
        </w:rPr>
      </w:pPr>
      <w:r>
        <w:rPr>
          <w:sz w:val="24"/>
          <w:szCs w:val="24"/>
        </w:rPr>
        <w:t>Pentru aceste clase, calificativul pe disciplină se stabileşte astfel: se aleg două calificative cu frecvența cea mai mare, acordate in tiinpul anului şcolar, după care, in perioadele de recapitulare şi de consolidare a materiei, în urma aplicării unor probe de evaluare sumativă, cadrul didactic poate opta pentru unul dintre cele douä calificative, in baza unnătoarelor criterii:</w:t>
      </w:r>
    </w:p>
    <w:p w14:paraId="5125ADE3">
      <w:pPr>
        <w:pStyle w:val="12"/>
        <w:numPr>
          <w:ilvl w:val="0"/>
          <w:numId w:val="55"/>
        </w:numPr>
        <w:rPr>
          <w:sz w:val="24"/>
          <w:szCs w:val="24"/>
        </w:rPr>
      </w:pPr>
      <w:r>
        <w:rPr>
          <w:sz w:val="24"/>
          <w:szCs w:val="24"/>
        </w:rPr>
        <w:t>progresul sau regresul elevului;</w:t>
      </w:r>
    </w:p>
    <w:p w14:paraId="1A920998">
      <w:pPr>
        <w:pStyle w:val="12"/>
        <w:numPr>
          <w:ilvl w:val="0"/>
          <w:numId w:val="55"/>
        </w:numPr>
        <w:rPr>
          <w:sz w:val="24"/>
          <w:szCs w:val="24"/>
        </w:rPr>
      </w:pPr>
      <w:r>
        <w:rPr>
          <w:sz w:val="24"/>
          <w:szCs w:val="24"/>
        </w:rPr>
        <w:t>raportul efort-performanță realizatä;</w:t>
      </w:r>
    </w:p>
    <w:p w14:paraId="73765A43">
      <w:pPr>
        <w:pStyle w:val="12"/>
        <w:numPr>
          <w:ilvl w:val="0"/>
          <w:numId w:val="55"/>
        </w:numPr>
        <w:rPr>
          <w:sz w:val="24"/>
          <w:szCs w:val="24"/>
        </w:rPr>
      </w:pPr>
      <w:r>
        <w:rPr>
          <w:sz w:val="24"/>
          <w:szCs w:val="24"/>
        </w:rPr>
        <w:t>creşterea sau descreşterea motivației elevului;</w:t>
      </w:r>
    </w:p>
    <w:p w14:paraId="22DAFBFE">
      <w:pPr>
        <w:pStyle w:val="12"/>
        <w:numPr>
          <w:ilvl w:val="0"/>
          <w:numId w:val="55"/>
        </w:numPr>
        <w:rPr>
          <w:sz w:val="24"/>
          <w:szCs w:val="24"/>
        </w:rPr>
      </w:pPr>
      <w:r>
        <w:rPr>
          <w:sz w:val="24"/>
          <w:szCs w:val="24"/>
        </w:rPr>
        <w:t>realizarea unor sarcini din programul suplimentar de pregătire sau de recuperare, stabilite de cadrul didactic și care au fost aduse la cunoștința părintelui, tutorelui sau reprezentantului legal.</w:t>
      </w:r>
    </w:p>
    <w:p w14:paraId="1B6B3726">
      <w:pPr>
        <w:rPr>
          <w:sz w:val="24"/>
          <w:szCs w:val="24"/>
        </w:rPr>
      </w:pPr>
      <w:r>
        <w:rPr>
          <w:sz w:val="24"/>
          <w:szCs w:val="24"/>
        </w:rPr>
        <w:t>Art. 164. — (1) În învățământul primar, calificativele anuale la fiecare disciplină se consemnează în catalog de către învățătorul/ institutorul/ profesorul pentru învățământul primar/ profesorul de specialitate. Calificativele la purtare se consemnează în catalog de către învățători/ institutori/ profesorii pentru învățământul primar.</w:t>
      </w:r>
    </w:p>
    <w:p w14:paraId="1AD7EE4E">
      <w:pPr>
        <w:rPr>
          <w:sz w:val="24"/>
          <w:szCs w:val="24"/>
        </w:rPr>
      </w:pPr>
      <w:r>
        <w:rPr>
          <w:sz w:val="24"/>
          <w:szCs w:val="24"/>
        </w:rPr>
        <w:t>(2) În învățământul secundar inferior, mediile anuale pe disciplină se consemnează în catalog de către cadrul didactic care a predat disciplina. Mediile la purtare se consemnează în catalog de profesorii diriginți ai claselor.</w:t>
      </w:r>
    </w:p>
    <w:p w14:paraId="73E4A0F2">
      <w:pPr>
        <w:rPr>
          <w:sz w:val="24"/>
          <w:szCs w:val="24"/>
        </w:rPr>
      </w:pPr>
      <w:r>
        <w:rPr>
          <w:sz w:val="24"/>
          <w:szCs w:val="24"/>
        </w:rPr>
        <w:t>Art. 165. — (1) Elevii scutiți de efort fizic au obligația de a fi prezenți la orele de educație fizică și sport. Acestor elevi nu li se acordă calificative/ note și nu li se încheie media la această disciplină în anul în care sunt scutiți medical.</w:t>
      </w:r>
    </w:p>
    <w:p w14:paraId="7DD838E9">
      <w:pPr>
        <w:pStyle w:val="12"/>
        <w:numPr>
          <w:ilvl w:val="0"/>
          <w:numId w:val="56"/>
        </w:numPr>
        <w:rPr>
          <w:sz w:val="24"/>
          <w:szCs w:val="24"/>
        </w:rPr>
      </w:pPr>
      <w:r>
        <w:rPr>
          <w:sz w:val="24"/>
          <w:szCs w:val="24"/>
        </w:rPr>
        <w:t xml:space="preserve">Pentru elevii scutiți medical, profesorul de educație fizică și sport consemnează în catalog, la rubrica </w:t>
      </w:r>
    </w:p>
    <w:p w14:paraId="4AC7BF6C">
      <w:pPr>
        <w:rPr>
          <w:sz w:val="24"/>
          <w:szCs w:val="24"/>
        </w:rPr>
      </w:pPr>
      <w:r>
        <w:rPr>
          <w:sz w:val="24"/>
          <w:szCs w:val="24"/>
        </w:rPr>
        <w:t>respectivă, "scutit medical în anul școlar", specificând totodată documentul medical, numărul și data eliberării acestuia. Documentul medical va fi atașat la dosarul personal a1 elevului, aflat la secretariat.</w:t>
      </w:r>
    </w:p>
    <w:p w14:paraId="1BDFECBF">
      <w:pPr>
        <w:pStyle w:val="12"/>
        <w:numPr>
          <w:ilvl w:val="0"/>
          <w:numId w:val="56"/>
        </w:numPr>
        <w:rPr>
          <w:sz w:val="24"/>
          <w:szCs w:val="24"/>
        </w:rPr>
      </w:pPr>
      <w:r>
        <w:rPr>
          <w:sz w:val="24"/>
          <w:szCs w:val="24"/>
        </w:rPr>
        <w:t xml:space="preserve">Elevii scutiți medical nu sunt obligați să vină în echipament sportiv la orele de educație fizică și </w:t>
      </w:r>
    </w:p>
    <w:p w14:paraId="375BF9C6">
      <w:pPr>
        <w:rPr>
          <w:sz w:val="24"/>
          <w:szCs w:val="24"/>
        </w:rPr>
      </w:pPr>
      <w:r>
        <w:rPr>
          <w:sz w:val="24"/>
          <w:szCs w:val="24"/>
        </w:rPr>
        <w:t>sport, dar trebuie să aibă încălțăminte adecvată pentru sălile de sport. Absențele la aceste ore se consemnează în catalog.</w:t>
      </w:r>
    </w:p>
    <w:p w14:paraId="0E5C6DEF">
      <w:pPr>
        <w:pStyle w:val="12"/>
        <w:numPr>
          <w:ilvl w:val="0"/>
          <w:numId w:val="56"/>
        </w:numPr>
        <w:rPr>
          <w:sz w:val="24"/>
          <w:szCs w:val="24"/>
        </w:rPr>
      </w:pPr>
      <w:r>
        <w:rPr>
          <w:sz w:val="24"/>
          <w:szCs w:val="24"/>
        </w:rPr>
        <w:t xml:space="preserve">Pentru integrarea în colectiv a elevilor scutiți medical, în timpul orei de educație fizică și sport, </w:t>
      </w:r>
    </w:p>
    <w:p w14:paraId="762721FD">
      <w:pPr>
        <w:rPr>
          <w:sz w:val="24"/>
          <w:szCs w:val="24"/>
        </w:rPr>
      </w:pPr>
      <w:r>
        <w:rPr>
          <w:sz w:val="24"/>
          <w:szCs w:val="24"/>
        </w:rPr>
        <w:t>cadrul didactic le poate atribui sarcini organizatorice care vor avea în vedere recomandările medicale, de exemplu: arbitraj, cronometrare, măsurare, înregistrarea unor elemente tehnice, ținerea scorului etc.</w:t>
      </w:r>
    </w:p>
    <w:p w14:paraId="2F93DB16">
      <w:pPr>
        <w:rPr>
          <w:sz w:val="24"/>
          <w:szCs w:val="24"/>
        </w:rPr>
      </w:pPr>
      <w:r>
        <w:rPr>
          <w:sz w:val="24"/>
          <w:szCs w:val="24"/>
        </w:rPr>
        <w:t>Art. 166. — Școlarizarea elevilor sportivi nominalizați de federațiile naționale sportive pentru centrele naționale olimpice/ de excelență se realizează în unități de învățământ situate în apropierea acestor structuri sportive și respectă dinamica selecției loturilor. Situația școlară, înregistrată în perioadele în care elevii se pregătesc în aceste centre, se transmite unităților de învățământ de care aceştia aparțin. În cazul în care școlarizarea se realizează în unități de învățământ care nu pot asigura pregătirea elevilor la unele discipline de învățământ, situația școlară a acestor elevi se poate încheia, la disciplinele respective, la unitățile de învățământ de care elevii aparțin, după întoarcerea acestora, conform prezentului regulament.</w:t>
      </w:r>
    </w:p>
    <w:p w14:paraId="137F899B">
      <w:pPr>
        <w:rPr>
          <w:sz w:val="24"/>
          <w:szCs w:val="24"/>
        </w:rPr>
      </w:pPr>
      <w:r>
        <w:rPr>
          <w:sz w:val="24"/>
          <w:szCs w:val="24"/>
        </w:rPr>
        <w:t>Art. 167. — Participarea la ora de religie se realizează în conformitate cu prevederile legale în vigoare.</w:t>
      </w:r>
    </w:p>
    <w:p w14:paraId="0FFF504D">
      <w:pPr>
        <w:rPr>
          <w:sz w:val="24"/>
          <w:szCs w:val="24"/>
        </w:rPr>
      </w:pPr>
      <w:r>
        <w:rPr>
          <w:sz w:val="24"/>
          <w:szCs w:val="24"/>
        </w:rPr>
        <w:t>Art. 168. — (1) Sunt declarați promovați elevii care, la sfârșitul anului școlar, obțin la fiecare disciplină de studiu cel puțin media anuală 5 / calificativul "Suficient", iar la purtare, media anuală 6 / calificativul "Suficient”.</w:t>
      </w:r>
    </w:p>
    <w:p w14:paraId="1EEEEB6B">
      <w:pPr>
        <w:rPr>
          <w:sz w:val="24"/>
          <w:szCs w:val="24"/>
        </w:rPr>
      </w:pPr>
      <w:r>
        <w:rPr>
          <w:sz w:val="24"/>
          <w:szCs w:val="24"/>
        </w:rPr>
        <w:t>Art. 169. — Sunt declarați amânați elevii cărora nu li se poate definitiva situația școlară la una sau la mai multe discipline de studiu din următoarele motive:</w:t>
      </w:r>
    </w:p>
    <w:p w14:paraId="09758DE3">
      <w:pPr>
        <w:pStyle w:val="12"/>
        <w:numPr>
          <w:ilvl w:val="0"/>
          <w:numId w:val="57"/>
        </w:numPr>
        <w:rPr>
          <w:sz w:val="24"/>
          <w:szCs w:val="24"/>
        </w:rPr>
      </w:pPr>
      <w:r>
        <w:rPr>
          <w:sz w:val="24"/>
          <w:szCs w:val="24"/>
        </w:rPr>
        <w:t>au absentat, motivat și nemotivat, la cel puțin 50% din numărul de ore de curs prevăzut într-uri an școlar la disciplinele respective și nu au numărul minim de calificative/note prevăzut de prezentul regulament;</w:t>
      </w:r>
    </w:p>
    <w:p w14:paraId="4ECAE11E">
      <w:pPr>
        <w:pStyle w:val="12"/>
        <w:numPr>
          <w:ilvl w:val="0"/>
          <w:numId w:val="57"/>
        </w:numPr>
        <w:rPr>
          <w:sz w:val="24"/>
          <w:szCs w:val="24"/>
        </w:rPr>
      </w:pPr>
      <w:r>
        <w:rPr>
          <w:sz w:val="24"/>
          <w:szCs w:val="24"/>
        </w:rPr>
        <w:t>au fost scutiți de frecvență de către directorul unității de învățământ în urma unor solicitări oficiale, pentru perioada participării la festivaluri și concursuri profesionale, cultural-artistice șî sportive, interne și internaționale, cantonamente șî pregătire specializată;</w:t>
      </w:r>
    </w:p>
    <w:p w14:paraId="26B59921">
      <w:pPr>
        <w:pStyle w:val="12"/>
        <w:numPr>
          <w:ilvl w:val="0"/>
          <w:numId w:val="57"/>
        </w:numPr>
        <w:rPr>
          <w:sz w:val="24"/>
          <w:szCs w:val="24"/>
        </w:rPr>
      </w:pPr>
      <w:r>
        <w:rPr>
          <w:sz w:val="24"/>
          <w:szCs w:val="24"/>
        </w:rPr>
        <w:t>au beneficiat de bursă de studiu în străinătate, recunoscută de Ministerul Educației;</w:t>
      </w:r>
    </w:p>
    <w:p w14:paraId="4405EEC1">
      <w:pPr>
        <w:pStyle w:val="12"/>
        <w:numPr>
          <w:ilvl w:val="0"/>
          <w:numId w:val="57"/>
        </w:numPr>
        <w:rPr>
          <w:sz w:val="24"/>
          <w:szCs w:val="24"/>
        </w:rPr>
      </w:pPr>
      <w:r>
        <w:rPr>
          <w:sz w:val="24"/>
          <w:szCs w:val="24"/>
        </w:rPr>
        <w:t>au urmat studiile, pentru o perioadă deterininată de timp, în alte țări;</w:t>
      </w:r>
    </w:p>
    <w:p w14:paraId="3036204A">
      <w:pPr>
        <w:pStyle w:val="12"/>
        <w:numPr>
          <w:ilvl w:val="0"/>
          <w:numId w:val="57"/>
        </w:numPr>
        <w:rPr>
          <w:sz w:val="24"/>
          <w:szCs w:val="24"/>
        </w:rPr>
      </w:pPr>
      <w:r>
        <w:rPr>
          <w:sz w:val="24"/>
          <w:szCs w:val="24"/>
        </w:rPr>
        <w:t>nu au un număr suficient de calificative/note necesar pentru încheierea mediei/mediilor sau nu au calificativele/mediile anuale la disciplinele respective consemnate în catalog de către cadrul didactic din alte motive decât cele de mai sus, neimputabile personalului didactic de predare.</w:t>
      </w:r>
    </w:p>
    <w:p w14:paraId="7AFEEE6D">
      <w:pPr>
        <w:rPr>
          <w:sz w:val="24"/>
          <w:szCs w:val="24"/>
        </w:rPr>
      </w:pPr>
      <w:r>
        <w:rPr>
          <w:sz w:val="24"/>
          <w:szCs w:val="24"/>
        </w:rPr>
        <w:t>Art. 170. — Încheierea situației școlare a elevilor amânați se face înaintea sesiunii de corigențe, într-o perioadă stabilită de consiliul de adininistrație. Elevii amânați care nu promovează la una sau două discipline de studiu în sesiunea de examene de încheiere a situației școlare a elevilor amânați se pot prezenta la sesiunea de examene de corigențe. Elevii declarați amânați din clasa pregătitoare, respectiv din clasa I care nu se prezintă în sesiunile de examinare sunt reînscriși în clasa pentru care nu s-a încheiat situația școlară.</w:t>
      </w:r>
    </w:p>
    <w:p w14:paraId="5EE8477D">
      <w:pPr>
        <w:rPr>
          <w:sz w:val="24"/>
          <w:szCs w:val="24"/>
        </w:rPr>
      </w:pPr>
      <w:r>
        <w:rPr>
          <w:sz w:val="24"/>
          <w:szCs w:val="24"/>
        </w:rPr>
        <w:t>Art. 171. — (1) Sunt declarați corigenți elevii care obțin calificativul "Insuficient”/ medii anuale sub 5 la cel mult două discipline de studiu, precum și elevii amânați care nu promovează examenul de încheiere a situației școlare la cel mult două discipline de studiu.</w:t>
      </w:r>
    </w:p>
    <w:p w14:paraId="014808EF">
      <w:pPr>
        <w:rPr>
          <w:sz w:val="24"/>
          <w:szCs w:val="24"/>
        </w:rPr>
      </w:pPr>
      <w:r>
        <w:rPr>
          <w:sz w:val="24"/>
          <w:szCs w:val="24"/>
        </w:rPr>
        <w:t>(2)Pentru elevii corigenți se organizează anual o singură sesiune de examene de corigență, într-o perioadă stabilită de Ministerul Educației.</w:t>
      </w:r>
    </w:p>
    <w:p w14:paraId="51ECBA9D">
      <w:pPr>
        <w:rPr>
          <w:sz w:val="24"/>
          <w:szCs w:val="24"/>
        </w:rPr>
      </w:pPr>
      <w:r>
        <w:rPr>
          <w:sz w:val="24"/>
          <w:szCs w:val="24"/>
        </w:rPr>
        <w:t>Art. 172. — (1) Sunt declarați repetenți:</w:t>
      </w:r>
    </w:p>
    <w:p w14:paraId="653A334D">
      <w:pPr>
        <w:pStyle w:val="12"/>
        <w:numPr>
          <w:ilvl w:val="0"/>
          <w:numId w:val="58"/>
        </w:numPr>
        <w:rPr>
          <w:sz w:val="24"/>
          <w:szCs w:val="24"/>
        </w:rPr>
      </w:pPr>
      <w:r>
        <w:rPr>
          <w:sz w:val="24"/>
          <w:szCs w:val="24"/>
        </w:rPr>
        <w:t>elevii care au obținut calificativul "Insuficient"/medii anuale sub 5 la mai mult de două discipline de învățământ care se finalizează la sfărșitul anului școlar.</w:t>
      </w:r>
    </w:p>
    <w:p w14:paraId="50369507">
      <w:pPr>
        <w:pStyle w:val="12"/>
        <w:numPr>
          <w:ilvl w:val="0"/>
          <w:numId w:val="58"/>
        </w:numPr>
        <w:rPr>
          <w:sz w:val="24"/>
          <w:szCs w:val="24"/>
        </w:rPr>
      </w:pPr>
      <w:r>
        <w:rPr>
          <w:sz w:val="24"/>
          <w:szCs w:val="24"/>
        </w:rPr>
        <w:t>elevii care au obținut la purtare calificativul anual "Insuficient"/media anuală mai mică de 6;</w:t>
      </w:r>
    </w:p>
    <w:p w14:paraId="0F60F5F6">
      <w:pPr>
        <w:pStyle w:val="12"/>
        <w:numPr>
          <w:ilvl w:val="0"/>
          <w:numId w:val="58"/>
        </w:numPr>
        <w:rPr>
          <w:sz w:val="24"/>
          <w:szCs w:val="24"/>
        </w:rPr>
      </w:pPr>
      <w:r>
        <w:rPr>
          <w:sz w:val="24"/>
          <w:szCs w:val="24"/>
        </w:rPr>
        <w:t>elevii corigenți care nu se prezintă la sesiunea de examen de corigență sau care nu promovează examenul la toate disciplinele la care se află în situație de corigență;</w:t>
      </w:r>
    </w:p>
    <w:p w14:paraId="2B0F23B1">
      <w:pPr>
        <w:pStyle w:val="12"/>
        <w:numPr>
          <w:ilvl w:val="0"/>
          <w:numId w:val="58"/>
        </w:numPr>
        <w:rPr>
          <w:sz w:val="24"/>
          <w:szCs w:val="24"/>
        </w:rPr>
      </w:pPr>
      <w:r>
        <w:rPr>
          <w:sz w:val="24"/>
          <w:szCs w:val="24"/>
        </w:rPr>
        <w:t>elevii amânați care nu se prezintă la sesiunea de încheiere a situației școlare la cel puțin o disciplină.</w:t>
      </w:r>
    </w:p>
    <w:p w14:paraId="3AF48B1F">
      <w:pPr>
        <w:ind w:left="90"/>
        <w:rPr>
          <w:sz w:val="24"/>
          <w:szCs w:val="24"/>
        </w:rPr>
      </w:pPr>
      <w:r>
        <w:rPr>
          <w:sz w:val="24"/>
          <w:szCs w:val="24"/>
        </w:rPr>
        <w:t xml:space="preserve">(2)La sfârşitul clasei pregătitoare și al clasei I elevii nu pot fi lăsați repetenți. Elevii care, pe parcursul anului școlar, au manifestat dificultăți de învățare, menționate în raportul de evaluare a dezvoltării fizice, socio-emoționale, cognitive, a limbajului și a comunicării, precum și a dezvoltării capacităților și atitudinilor față de învățare, rămân în colectivele în care au învățat și intră, pe parcursul anului școlar următor, într-un program de remediere/ recuperare școlară, realizat de un învățător/ institutor/ profesor pentru învățământul primar împreună cu un specialist de la centrul județean de resurse și asistență educațională/ </w:t>
      </w:r>
    </w:p>
    <w:p w14:paraId="4BF658D6">
      <w:pPr>
        <w:rPr>
          <w:sz w:val="24"/>
          <w:szCs w:val="24"/>
        </w:rPr>
      </w:pPr>
      <w:r>
        <w:rPr>
          <w:sz w:val="24"/>
          <w:szCs w:val="24"/>
        </w:rPr>
        <w:t>Art. 173 — Elevii declarați repetenți se înscriu, la cerere, în anul școlar următor în clasa pe care o repetă, la aceeaşi unitate de învățământ, inclusiv cu depășirea numărului maxim de elevi la clasă prevăzut de lege, sau se pot transfera Ia o altă unitate de învățământ.</w:t>
      </w:r>
    </w:p>
    <w:p w14:paraId="7ACF82D1">
      <w:pPr>
        <w:rPr>
          <w:sz w:val="24"/>
          <w:szCs w:val="24"/>
        </w:rPr>
      </w:pPr>
      <w:r>
        <w:rPr>
          <w:sz w:val="24"/>
          <w:szCs w:val="24"/>
        </w:rPr>
        <w:t>Art. 174. — (1) După încheierea sesiunii de corigență, elevii care nu au promovat la o singură disciplină de învățământ au dreptul să solicite reexaminarea. Aceasta se aprobă de către director, în cazuri justificate, o singură dată pe an școlar.</w:t>
      </w:r>
    </w:p>
    <w:p w14:paraId="1110B726">
      <w:pPr>
        <w:pStyle w:val="12"/>
        <w:numPr>
          <w:ilvl w:val="0"/>
          <w:numId w:val="59"/>
        </w:numPr>
        <w:rPr>
          <w:sz w:val="24"/>
          <w:szCs w:val="24"/>
        </w:rPr>
      </w:pPr>
      <w:r>
        <w:rPr>
          <w:sz w:val="24"/>
          <w:szCs w:val="24"/>
        </w:rPr>
        <w:t xml:space="preserve">Cererea de reexaminare se depune la secretariatul unității de învățământ, în termen de 24 de ore de la </w:t>
      </w:r>
    </w:p>
    <w:p w14:paraId="505E3F2E">
      <w:pPr>
        <w:rPr>
          <w:sz w:val="24"/>
          <w:szCs w:val="24"/>
        </w:rPr>
      </w:pPr>
      <w:r>
        <w:rPr>
          <w:sz w:val="24"/>
          <w:szCs w:val="24"/>
        </w:rPr>
        <w:t>afișarea rezultatelor examenului de corigență.</w:t>
      </w:r>
    </w:p>
    <w:p w14:paraId="29868B8E">
      <w:pPr>
        <w:pStyle w:val="12"/>
        <w:numPr>
          <w:ilvl w:val="0"/>
          <w:numId w:val="59"/>
        </w:numPr>
        <w:rPr>
          <w:sz w:val="24"/>
          <w:szCs w:val="24"/>
        </w:rPr>
      </w:pPr>
      <w:r>
        <w:rPr>
          <w:sz w:val="24"/>
          <w:szCs w:val="24"/>
        </w:rPr>
        <w:t xml:space="preserve">Reexaminarea se desfășoară în termen de două zile de la data depunerii cererii, dar nu mai târziu de </w:t>
      </w:r>
    </w:p>
    <w:p w14:paraId="2BA062B3">
      <w:pPr>
        <w:rPr>
          <w:sz w:val="24"/>
          <w:szCs w:val="24"/>
        </w:rPr>
      </w:pPr>
      <w:r>
        <w:rPr>
          <w:sz w:val="24"/>
          <w:szCs w:val="24"/>
        </w:rPr>
        <w:t>data începerii cursurilor noului an școlar.</w:t>
      </w:r>
    </w:p>
    <w:p w14:paraId="3FD0B02D">
      <w:pPr>
        <w:pStyle w:val="12"/>
        <w:numPr>
          <w:ilvl w:val="0"/>
          <w:numId w:val="59"/>
        </w:numPr>
        <w:rPr>
          <w:sz w:val="24"/>
          <w:szCs w:val="24"/>
        </w:rPr>
      </w:pPr>
      <w:r>
        <w:rPr>
          <w:sz w:val="24"/>
          <w:szCs w:val="24"/>
        </w:rPr>
        <w:t xml:space="preserve">Comisia de reexaminare se numeşte prin decizie a directorului și este formată din alte cadre didactice </w:t>
      </w:r>
    </w:p>
    <w:p w14:paraId="6EEFEA3C">
      <w:pPr>
        <w:rPr>
          <w:sz w:val="24"/>
          <w:szCs w:val="24"/>
        </w:rPr>
      </w:pPr>
      <w:r>
        <w:rPr>
          <w:sz w:val="24"/>
          <w:szCs w:val="24"/>
        </w:rPr>
        <w:t>decât cele care au facut examinarea anterioară.</w:t>
      </w:r>
    </w:p>
    <w:p w14:paraId="769DF1D2">
      <w:pPr>
        <w:rPr>
          <w:sz w:val="24"/>
          <w:szCs w:val="24"/>
        </w:rPr>
      </w:pPr>
      <w:r>
        <w:rPr>
          <w:sz w:val="24"/>
          <w:szCs w:val="24"/>
        </w:rPr>
        <w:t>Art.175. — (1) Pentru elevii declarați corigenți sau amânați, examinarea se face din toată materia studiată în anul școlar, conform programei școlare.</w:t>
      </w:r>
    </w:p>
    <w:p w14:paraId="01C0747E">
      <w:pPr>
        <w:pStyle w:val="12"/>
        <w:numPr>
          <w:ilvl w:val="0"/>
          <w:numId w:val="60"/>
        </w:numPr>
        <w:rPr>
          <w:sz w:val="24"/>
          <w:szCs w:val="24"/>
        </w:rPr>
      </w:pPr>
      <w:r>
        <w:rPr>
          <w:sz w:val="24"/>
          <w:szCs w:val="24"/>
        </w:rPr>
        <w:t xml:space="preserve">Pentru elevii care susțin examene de diferență, examinarea se face din toată materia studiată în anul </w:t>
      </w:r>
    </w:p>
    <w:p w14:paraId="5D7D2C9B">
      <w:pPr>
        <w:rPr>
          <w:sz w:val="24"/>
          <w:szCs w:val="24"/>
        </w:rPr>
      </w:pPr>
      <w:r>
        <w:rPr>
          <w:sz w:val="24"/>
          <w:szCs w:val="24"/>
        </w:rPr>
        <w:t>școlar respectiv sau dintr-o parte a acesteia, în funcție de situație.</w:t>
      </w:r>
    </w:p>
    <w:p w14:paraId="423F6A14">
      <w:pPr>
        <w:pStyle w:val="12"/>
        <w:numPr>
          <w:ilvl w:val="0"/>
          <w:numId w:val="60"/>
        </w:numPr>
        <w:rPr>
          <w:sz w:val="24"/>
          <w:szCs w:val="24"/>
        </w:rPr>
      </w:pPr>
      <w:r>
        <w:rPr>
          <w:sz w:val="24"/>
          <w:szCs w:val="24"/>
        </w:rPr>
        <w:t xml:space="preserve">Disciplinele la care se dau examene de diferență sunt cele prevăzute în trunchiul comun și care nu au </w:t>
      </w:r>
    </w:p>
    <w:p w14:paraId="1E69BBD3">
      <w:pPr>
        <w:rPr>
          <w:sz w:val="24"/>
          <w:szCs w:val="24"/>
        </w:rPr>
      </w:pPr>
      <w:r>
        <w:rPr>
          <w:sz w:val="24"/>
          <w:szCs w:val="24"/>
        </w:rPr>
        <w:t>fost studiate de candidat. Se susține examen separat pentru fiecare clasă/an de studiu.</w:t>
      </w:r>
    </w:p>
    <w:p w14:paraId="42923494">
      <w:pPr>
        <w:rPr>
          <w:sz w:val="24"/>
          <w:szCs w:val="24"/>
        </w:rPr>
      </w:pPr>
      <w:r>
        <w:rPr>
          <w:sz w:val="24"/>
          <w:szCs w:val="24"/>
        </w:rPr>
        <w:t>Nu se susțin examene de diferență pentru disciplinele din curriculumul la decizia școlii.</w:t>
      </w:r>
    </w:p>
    <w:p w14:paraId="798E037A">
      <w:pPr>
        <w:pStyle w:val="12"/>
        <w:numPr>
          <w:ilvl w:val="0"/>
          <w:numId w:val="59"/>
        </w:numPr>
        <w:rPr>
          <w:sz w:val="24"/>
          <w:szCs w:val="24"/>
        </w:rPr>
      </w:pPr>
      <w:r>
        <w:rPr>
          <w:sz w:val="24"/>
          <w:szCs w:val="24"/>
        </w:rPr>
        <w:t xml:space="preserve">În cazul elevilor transferați în timpul anului școlar, aceştia preiau disciplineleopționale ale clasei în </w:t>
      </w:r>
    </w:p>
    <w:p w14:paraId="299D66C4">
      <w:pPr>
        <w:rPr>
          <w:sz w:val="24"/>
          <w:szCs w:val="24"/>
        </w:rPr>
      </w:pPr>
      <w:r>
        <w:rPr>
          <w:sz w:val="24"/>
          <w:szCs w:val="24"/>
        </w:rPr>
        <w:t>care se transferă.</w:t>
      </w:r>
    </w:p>
    <w:p w14:paraId="2868D6D5">
      <w:pPr>
        <w:pStyle w:val="12"/>
        <w:numPr>
          <w:ilvl w:val="0"/>
          <w:numId w:val="59"/>
        </w:numPr>
        <w:rPr>
          <w:sz w:val="24"/>
          <w:szCs w:val="24"/>
        </w:rPr>
      </w:pPr>
      <w:r>
        <w:rPr>
          <w:sz w:val="24"/>
          <w:szCs w:val="24"/>
        </w:rPr>
        <w:t xml:space="preserve">În cazul transferului elevilor corigenți la cel mult două discipline, cu schimbarea profilului, și care nu </w:t>
      </w:r>
    </w:p>
    <w:p w14:paraId="65094387">
      <w:pPr>
        <w:rPr>
          <w:sz w:val="24"/>
          <w:szCs w:val="24"/>
        </w:rPr>
      </w:pPr>
      <w:r>
        <w:rPr>
          <w:sz w:val="24"/>
          <w:szCs w:val="24"/>
        </w:rPr>
        <w:t>vor mai studia la unitatea de învățământ primitoare disciplinele respective, se vor susține doar examenele de diferență. Prevederea se aplică și în cazul elevilor declarați amânați.</w:t>
      </w:r>
    </w:p>
    <w:p w14:paraId="7FBFCB96">
      <w:pPr>
        <w:rPr>
          <w:sz w:val="24"/>
          <w:szCs w:val="24"/>
        </w:rPr>
      </w:pPr>
      <w:r>
        <w:rPr>
          <w:sz w:val="24"/>
          <w:szCs w:val="24"/>
        </w:rPr>
        <w:t>Art. 175. — (l) Frecventarea învățământului obligatoriu poate înceta la forma cu frecvență la 18 ani. Persoanele care nu au finalizat învățământul obligatoriu până la această vârstă și care au depăşit cu mai mult de trei ani/patru ani vârsta clasei își pot continua studiile, la cerere, și la forma de învățământ cu frecvență, cursuri serale sau la forma cu frecvență redusă.</w:t>
      </w:r>
    </w:p>
    <w:p w14:paraId="67F7ADA4">
      <w:pPr>
        <w:rPr>
          <w:sz w:val="24"/>
          <w:szCs w:val="24"/>
        </w:rPr>
      </w:pPr>
      <w:r>
        <w:rPr>
          <w:sz w:val="24"/>
          <w:szCs w:val="24"/>
        </w:rPr>
        <w:t>(2) Persoanele care au depăşit cu mai mult de patru ani vârsta clasei în care puteau fi înscrise și care nu au absolvit învățământul primar până la vârsta de 14 ani, precum și persoanele care au depăşit cu mai mult de patru ani vârsta clasei în care puteau fi înscrise și care nu au finalizat învățământul secundar inferior pot continua studiile, la solicitarea acestora, și în programul "A doua șansă", conform metodologiei aprobate prin ordin al ministrului educației.</w:t>
      </w:r>
    </w:p>
    <w:p w14:paraId="0A042A08">
      <w:pPr>
        <w:rPr>
          <w:sz w:val="24"/>
          <w:szCs w:val="24"/>
        </w:rPr>
      </w:pPr>
      <w:r>
        <w:rPr>
          <w:sz w:val="24"/>
          <w:szCs w:val="24"/>
        </w:rPr>
        <w:t>Art. 176. — (1) Elevii care, indiferent de cetățenie sau statut, au urmat cursurile într-o unitate de învățământ din altă țară sau la organizații furnizoare de educație care organizează și desfașoară pe teritoriul României activități corespunzătoare unor sisteme educaționale din alte țări pot dobândi calitatea de elev în România numai după recunoașterea sau echivalarea de către inspectoratele școlare județene, respectiv de către minister a studiilor urmate în străinătate și, după caz, după susținerea examenelor de diferență stabilite în cadrul procedurii de echivalare.</w:t>
      </w:r>
    </w:p>
    <w:p w14:paraId="0F434AC2">
      <w:pPr>
        <w:rPr>
          <w:sz w:val="24"/>
          <w:szCs w:val="24"/>
        </w:rPr>
      </w:pPr>
      <w:r>
        <w:rPr>
          <w:sz w:val="24"/>
          <w:szCs w:val="24"/>
        </w:rPr>
        <w:t>(2) Elevii menționați la alin. (1) vor fi înscriși ca audienți până la finalizarea procedurii de echivalare, indiferent de momentul în care părinții sau reprezentanții legali ai acestora solicită școlarizarea.</w:t>
      </w:r>
    </w:p>
    <w:p w14:paraId="2F300002">
      <w:pPr>
        <w:rPr>
          <w:sz w:val="24"/>
          <w:szCs w:val="24"/>
        </w:rPr>
      </w:pPr>
      <w:r>
        <w:rPr>
          <w:sz w:val="24"/>
          <w:szCs w:val="24"/>
        </w:rPr>
        <w:t>(3) Activitatea elevilor audienți va fi înregistrată în cataloage provizorii, toate mențiunile privind evaluările și frecvența urmând a fi trecute în cataloagele claselor după încheierea recunoașterii și a echivalării studiilor parcurse în străinătate și după promovarea eventualelor examene de diferență.</w:t>
      </w:r>
    </w:p>
    <w:p w14:paraId="55C2E098">
      <w:pPr>
        <w:rPr>
          <w:sz w:val="24"/>
          <w:szCs w:val="24"/>
        </w:rPr>
      </w:pPr>
      <w:r>
        <w:rPr>
          <w:sz w:val="24"/>
          <w:szCs w:val="24"/>
        </w:rPr>
        <w:t>(4) Indiferent de cetățenie sau statut, alegerea nivelului clasei în care va fi înscris elevul ca audient se face, prin decizie, de către directorul unității de învățământ, în baza hotărârii consiliului de admîiistrație luate în baza analizării raportului întocmit de o comisie formată din cadre didactice care predau la nivelul de studiu pentru care se solicită înscrierea, stabilită la nivelul unitäții de învățământ, din care fac parte şi directorul/directorul adjunct şi un psiho1og/ consilier şcolar.</w:t>
      </w:r>
    </w:p>
    <w:p w14:paraId="6E625FAB">
      <w:pPr>
        <w:rPr>
          <w:sz w:val="24"/>
          <w:szCs w:val="24"/>
        </w:rPr>
      </w:pPr>
      <w:r>
        <w:rPr>
          <w:sz w:val="24"/>
          <w:szCs w:val="24"/>
        </w:rPr>
        <w:t xml:space="preserve">(5) Evaluarea situației elevului şi decizia menționată la alin. (4) vor ține cont de vârsta şi nivelul dezvoltării psihocomportamentale a elevului, de recomandarea părinților, de nivelul obținut in urma unei evaluări orale </w:t>
      </w:r>
    </w:p>
    <w:p w14:paraId="0B0924D4">
      <w:pPr>
        <w:pStyle w:val="12"/>
        <w:numPr>
          <w:ilvl w:val="0"/>
          <w:numId w:val="59"/>
        </w:numPr>
        <w:rPr>
          <w:sz w:val="24"/>
          <w:szCs w:val="24"/>
        </w:rPr>
      </w:pPr>
      <w:r>
        <w:rPr>
          <w:sz w:val="24"/>
          <w:szCs w:val="24"/>
        </w:rPr>
        <w:t xml:space="preserve">În cazul in care părinții sau reprezentanții legali nu sunt de acord cu recomandarea comisiei privind </w:t>
      </w:r>
    </w:p>
    <w:p w14:paraId="7C63FAE6">
      <w:pPr>
        <w:rPr>
          <w:sz w:val="24"/>
          <w:szCs w:val="24"/>
        </w:rPr>
      </w:pPr>
      <w:r>
        <w:rPr>
          <w:sz w:val="24"/>
          <w:szCs w:val="24"/>
        </w:rPr>
        <w:t>nivelul clasei in care va fi înscris elevul audient, elevul va fî înscris la clasa pentru care optează părinți i, pe răspunderea acestora asumată prin semnătură.</w:t>
      </w:r>
    </w:p>
    <w:p w14:paraId="7AC98BEE">
      <w:pPr>
        <w:pStyle w:val="12"/>
        <w:numPr>
          <w:ilvl w:val="0"/>
          <w:numId w:val="59"/>
        </w:numPr>
        <w:rPr>
          <w:sz w:val="24"/>
          <w:szCs w:val="24"/>
        </w:rPr>
      </w:pPr>
      <w:r>
        <w:rPr>
          <w:sz w:val="24"/>
          <w:szCs w:val="24"/>
        </w:rPr>
        <w:t xml:space="preserve">În cazul în care părinții sau reprezentanții legali au depus dosarul în termen de 30 de zile de la </w:t>
      </w:r>
    </w:p>
    <w:p w14:paraId="71B49E43">
      <w:pPr>
        <w:rPr>
          <w:sz w:val="24"/>
          <w:szCs w:val="24"/>
        </w:rPr>
      </w:pPr>
      <w:r>
        <w:rPr>
          <w:sz w:val="24"/>
          <w:szCs w:val="24"/>
        </w:rPr>
        <w:t>înscrierea elevului ca audient, acesta va fi înscris in clasa următoare ultimei clase absolvite in România sau în clasa stabilită de comisia prevăzută la alin. (4).</w:t>
      </w:r>
    </w:p>
    <w:p w14:paraId="6D04E105">
      <w:pPr>
        <w:pStyle w:val="12"/>
        <w:numPr>
          <w:ilvl w:val="0"/>
          <w:numId w:val="59"/>
        </w:numPr>
        <w:rPr>
          <w:sz w:val="24"/>
          <w:szCs w:val="24"/>
        </w:rPr>
      </w:pPr>
      <w:r>
        <w:rPr>
          <w:sz w:val="24"/>
          <w:szCs w:val="24"/>
        </w:rPr>
        <w:t>În termen de maximum 15 zile de la primirea avizului favorabil din partea inspectoratelor şcolare j</w:t>
      </w:r>
    </w:p>
    <w:p w14:paraId="5B46EA5B">
      <w:pPr>
        <w:rPr>
          <w:sz w:val="24"/>
          <w:szCs w:val="24"/>
        </w:rPr>
      </w:pPr>
      <w:r>
        <w:rPr>
          <w:sz w:val="24"/>
          <w:szCs w:val="24"/>
        </w:rPr>
        <w:t>udețene, respectiv at ministerului primind recunoaşterea şi echivalarea studiilor, elevul audient este înscris în catalogul clasei şi i se transferă din catalogul provizoriu toate mențiuni le cu privire la activitatea desfăşurată - note, absențe etc.</w:t>
      </w:r>
    </w:p>
    <w:p w14:paraId="7DCA3BE1">
      <w:pPr>
        <w:pStyle w:val="12"/>
        <w:numPr>
          <w:ilvl w:val="0"/>
          <w:numId w:val="59"/>
        </w:numPr>
        <w:rPr>
          <w:sz w:val="24"/>
          <w:szCs w:val="24"/>
        </w:rPr>
      </w:pPr>
      <w:r>
        <w:rPr>
          <w:sz w:val="24"/>
          <w:szCs w:val="24"/>
        </w:rPr>
        <w:t xml:space="preserve"> în  situația în care studiile făcute în străinătate sau la organizații furnbizoare de educație care </w:t>
      </w:r>
    </w:p>
    <w:p w14:paraId="10A29E43">
      <w:pPr>
        <w:rPr>
          <w:sz w:val="24"/>
          <w:szCs w:val="24"/>
        </w:rPr>
      </w:pPr>
      <w:r>
        <w:rPr>
          <w:sz w:val="24"/>
          <w:szCs w:val="24"/>
        </w:rPr>
        <w:t>organizează şi desfăşoară pe teritoriul României activități corespunzătoare unor sisteme educaționale din alte țări nu au fost echivalate sau au fost echivalate parțial de către inspectoratele şcolare județene,  respectiv de către minister, iar între ultima clasă echivalată şi clasa în care este înscris elevul ca audient există una sau mai multe clase ce nu au fost parcurse/promovate/echivalate, comisia prevăzută la alin. (4) solicită inspectoratului şcolar, in scris, in termen de maximum 30 de zile, examinarea elevului în vederea încheierii sittiației şcolare pentru anii neechivalați sau care nu au fost parcurşi ori promovați.</w:t>
      </w:r>
    </w:p>
    <w:p w14:paraId="0F48F723">
      <w:pPr>
        <w:pStyle w:val="12"/>
        <w:numPr>
          <w:ilvl w:val="0"/>
          <w:numId w:val="59"/>
        </w:numPr>
        <w:rPr>
          <w:sz w:val="24"/>
          <w:szCs w:val="24"/>
        </w:rPr>
      </w:pPr>
      <w:r>
        <w:rPr>
          <w:sz w:val="24"/>
          <w:szCs w:val="24"/>
        </w:rPr>
        <w:t xml:space="preserve">În contextul prevăzut la alin. (9) inspectoratul şcolar constituie o comisie de evaluare formată </w:t>
      </w:r>
    </w:p>
    <w:p w14:paraId="2A82B537">
      <w:pPr>
        <w:rPr>
          <w:sz w:val="24"/>
          <w:szCs w:val="24"/>
        </w:rPr>
      </w:pPr>
      <w:r>
        <w:rPr>
          <w:sz w:val="24"/>
          <w:szCs w:val="24"/>
        </w:rPr>
        <w:t>din cadre didactice şi cel puțin un inspector şcolar/profesor metodist, care evaluează elevul, in termen de cel mult 20 de zile, pe baza programelor şcolare în vigoare, la toate disciplinele/modulele din planul-cadru de învățământ, pentru clasele neechivalate sau care nu au fost parcurse ori promovate. După promovarea tuturor examenelor, elevul este înscris in clasa următoare ultimei clase promovate fie prin recunoaştere şi echivalare, fie prin promovarea examenelor prevăzute la alin. (9). Modul de desfăşurare şi rezultatele evaluării vor fi trecute într-un proces-verbal care se păstreazã în unitatea de învățământ în care elevul urmează să frecventeze cursurile. Această procedură se aplică şi în cazul persoanelor, indiferent de cetățenie sau statut, care solicită continuarea studiilor şi înscrierea în sistemul românesc, fară a prezenta documente care să ateste studiile efectuate în străînătate sau la organizații furnizoare de educație care organizează şi desfãşoară pe teritoriul României activități corespunzătoare unor sisteme educaționale din alte țäri, care nu sunt înscrise în Registrul special al Agenției Române pentru Asigurarea Calității în Învățământul Preuniversitar.</w:t>
      </w:r>
    </w:p>
    <w:p w14:paraId="0615087B">
      <w:pPr>
        <w:pStyle w:val="12"/>
        <w:numPr>
          <w:ilvl w:val="0"/>
          <w:numId w:val="59"/>
        </w:numPr>
        <w:rPr>
          <w:sz w:val="24"/>
          <w:szCs w:val="24"/>
        </w:rPr>
      </w:pPr>
      <w:r>
        <w:rPr>
          <w:sz w:val="24"/>
          <w:szCs w:val="24"/>
        </w:rPr>
        <w:t xml:space="preserve">Elevul este examinat în vederea completării foii matricole cu notele aferente fiecărei </w:t>
      </w:r>
    </w:p>
    <w:p w14:paraId="1636B733">
      <w:pPr>
        <w:rPr>
          <w:sz w:val="24"/>
          <w:szCs w:val="24"/>
        </w:rPr>
      </w:pPr>
      <w:r>
        <w:rPr>
          <w:sz w:val="24"/>
          <w:szCs w:val="24"/>
        </w:rPr>
        <w:t>discipline din fiecare an de studiu neechivalat, în ordine inversă, începând cu ultimul an de studiu. Dacă elevul nu promovează examenele prevăzute la alin. (9) la 3 sau mai multe discipline/nodule, acesta este evaluat, după caz, pentru o clasă inferioară. Dacă elevul nu pr omovează examenul de diferență la cel mult două discipline, acesta este examinat pentru clasele inferioare, apoi sunt afişate rezultatele evaluării. Dacă părintele sau reprezentantul legal, respectiv elevul major solicită reexaminarea în termen de 24 de ore de la afişarea rezultatelor primei examinări, se aprobă reexaminarea. În cazul în care nu promovează nici in urma reexaminării, elevul este înscris în prima clasă inferioară pentru care a promovat examenele la toate disciplinele.</w:t>
      </w:r>
    </w:p>
    <w:p w14:paraId="574057EC">
      <w:pPr>
        <w:pStyle w:val="12"/>
        <w:numPr>
          <w:ilvl w:val="0"/>
          <w:numId w:val="59"/>
        </w:numPr>
        <w:rPr>
          <w:sz w:val="24"/>
          <w:szCs w:val="24"/>
        </w:rPr>
      </w:pPr>
      <w:r>
        <w:rPr>
          <w:sz w:val="24"/>
          <w:szCs w:val="24"/>
        </w:rPr>
        <w:t xml:space="preserve">Pentru persoanele care nu cunosc limba română, înscrierea și participarea la cursul de inițiere </w:t>
      </w:r>
    </w:p>
    <w:p w14:paraId="2F03DF7A">
      <w:pPr>
        <w:rPr>
          <w:sz w:val="24"/>
          <w:szCs w:val="24"/>
        </w:rPr>
      </w:pPr>
      <w:r>
        <w:rPr>
          <w:sz w:val="24"/>
          <w:szCs w:val="24"/>
        </w:rPr>
        <w:t>în limba română se fac conform reglementărilor aprobate prin ordin a1 ministrului educației. Pentru persoanele care solicită sau beneficiază de o formă de protectie internațională, înscrierea în învățământul românesc, la oricare din formele de învățământ, se poate face, în enzii1 elevilor minori, ln sol ieitorco părinților sun ropro7ontnnților lognli Înscrierea în învățământul preuniversitar se poate face, în condițiile participării la cursul de înițiere în limba română și, după caz, fie după primirea avizului privind recunoașterea și echivalarea studiilor de către instituțiile abilitate, fie după parcurgerea procedurilor prevăzute la alin. (9)-(11). Persoanele care solicită sau beneficiază de o formă de protecție internațională pot opta pentru continuarea studiilor inclusiv în cadrul programului "A doua șansă", conform metodologiei aprobate prin ordin al ministrului educației, simultan cu participarea la cursul de inițiere în limba română.</w:t>
      </w:r>
    </w:p>
    <w:p w14:paraId="3AE1CA06">
      <w:pPr>
        <w:pStyle w:val="12"/>
        <w:numPr>
          <w:ilvl w:val="0"/>
          <w:numId w:val="59"/>
        </w:numPr>
        <w:rPr>
          <w:sz w:val="24"/>
          <w:szCs w:val="24"/>
        </w:rPr>
      </w:pPr>
      <w:r>
        <w:rPr>
          <w:sz w:val="24"/>
          <w:szCs w:val="24"/>
        </w:rPr>
        <w:t xml:space="preserve">Copiilor lucrătorilor migranții     se aplică prevederile legale în vigoare privind accesul la </w:t>
      </w:r>
    </w:p>
    <w:p w14:paraId="7A1D30A6">
      <w:pPr>
        <w:rPr>
          <w:sz w:val="24"/>
          <w:szCs w:val="24"/>
        </w:rPr>
      </w:pPr>
      <w:r>
        <w:rPr>
          <w:sz w:val="24"/>
          <w:szCs w:val="24"/>
        </w:rPr>
        <w:t>învățământul obligatoriu din România.</w:t>
      </w:r>
    </w:p>
    <w:p w14:paraId="793DCC85">
      <w:pPr>
        <w:pStyle w:val="12"/>
        <w:numPr>
          <w:ilvl w:val="0"/>
          <w:numId w:val="59"/>
        </w:numPr>
        <w:rPr>
          <w:sz w:val="24"/>
          <w:szCs w:val="24"/>
        </w:rPr>
      </w:pPr>
      <w:r>
        <w:rPr>
          <w:sz w:val="24"/>
          <w:szCs w:val="24"/>
        </w:rPr>
        <w:t xml:space="preserve">Elevilor străini care doresc să urmeze studiile în învățământul românesc Ii se aplică </w:t>
      </w:r>
    </w:p>
    <w:p w14:paraId="01EA0609">
      <w:pPr>
        <w:rPr>
          <w:sz w:val="24"/>
          <w:szCs w:val="24"/>
        </w:rPr>
      </w:pPr>
      <w:r>
        <w:rPr>
          <w:sz w:val="24"/>
          <w:szCs w:val="24"/>
        </w:rPr>
        <w:t>prevederile elaborate de minister privind școlarizarea elevilor străini în învățământul preuniversitar din România.</w:t>
      </w:r>
    </w:p>
    <w:p w14:paraId="5E119565">
      <w:pPr>
        <w:pStyle w:val="12"/>
        <w:numPr>
          <w:ilvl w:val="0"/>
          <w:numId w:val="59"/>
        </w:numPr>
        <w:rPr>
          <w:sz w:val="24"/>
          <w:szCs w:val="24"/>
        </w:rPr>
      </w:pPr>
      <w:r>
        <w:rPr>
          <w:sz w:val="24"/>
          <w:szCs w:val="24"/>
        </w:rPr>
        <w:t xml:space="preserve">Prin excepție de la prevederile alin. (1)-(11), în teineiul Legii nr. 356/2007 pentru aderarea </w:t>
      </w:r>
    </w:p>
    <w:p w14:paraId="7277F7CE">
      <w:pPr>
        <w:rPr>
          <w:sz w:val="24"/>
          <w:szCs w:val="24"/>
        </w:rPr>
      </w:pPr>
      <w:r>
        <w:rPr>
          <w:sz w:val="24"/>
          <w:szCs w:val="24"/>
        </w:rPr>
        <w:t>României la Convenția privind definirea statutului școlilor europene, adoptată la Luxemburg la 21 iunie 1994, elevilor români înscriși în sistemul școlilor europene, reintegrați în sistemul educațional national, li se recunosc și li se echivalează în procedură simplificată, pe baza cererii avizate de către Ministerul Educației, prin direcția cu atribuții în domeniul școlilor europene, notele/calificativele obținute, cu încadrarea în clasa corespunzătoare.</w:t>
      </w:r>
    </w:p>
    <w:p w14:paraId="0C4A8CCD">
      <w:pPr>
        <w:rPr>
          <w:sz w:val="24"/>
          <w:szCs w:val="24"/>
        </w:rPr>
      </w:pPr>
      <w:r>
        <w:rPr>
          <w:sz w:val="24"/>
          <w:szCs w:val="24"/>
        </w:rPr>
        <w:t>Art. 177. — (1) Elevilor din Școala Gimnazială Vetiș care urmează să continue studiile în alte țări pentru o perioadă determinată de timp, li se rezervă locul în unitatea de învățământ de unde pleacă, la solicitarea scrisă a părintelui, tutorelui sau susținătorului legal.</w:t>
      </w:r>
    </w:p>
    <w:p w14:paraId="52AF2A3A">
      <w:pPr>
        <w:rPr>
          <w:sz w:val="24"/>
          <w:szCs w:val="24"/>
        </w:rPr>
      </w:pPr>
      <w:r>
        <w:rPr>
          <w:sz w:val="24"/>
          <w:szCs w:val="24"/>
        </w:rPr>
        <w:t>(2) În cazul în care o persoană, indiferent de cetățenie sau statut, solicită înscrierea în sistemul de învățământ românesc după începerea cursurilor noului an școlar, se aplică procedura referitoare la recunoaștere și echivalare și, după caz, cea prevăzută la articolele precedente, dacă nu li se poate echivala anul școlar parcurs în străinătate.</w:t>
      </w:r>
    </w:p>
    <w:p w14:paraId="6E221011">
      <w:pPr>
        <w:rPr>
          <w:sz w:val="24"/>
          <w:szCs w:val="24"/>
        </w:rPr>
      </w:pPr>
      <w:r>
        <w:rPr>
          <w:sz w:val="24"/>
          <w:szCs w:val="24"/>
        </w:rPr>
        <w:t>Art. 178. — (1) Consiliul profesoral validează situația școlară a elevilor, pe clase, în ședință de încheiere a cursurilor, iar secretarul consiliului consemnează în procesul-verbal numărul elevilor promovați, numărul și numele elevilor corigenți, repetenți, amânați, precum și numele elevilor cu note la purtare mai mici de 7 / calificative mai puțin de „Bine”.</w:t>
      </w:r>
    </w:p>
    <w:p w14:paraId="28983D29">
      <w:pPr>
        <w:rPr>
          <w:sz w:val="24"/>
          <w:szCs w:val="24"/>
        </w:rPr>
      </w:pPr>
      <w:r>
        <w:rPr>
          <w:sz w:val="24"/>
          <w:szCs w:val="24"/>
        </w:rPr>
        <w:t>Situația școlară a elevilor corigenți, amânați sau repetenți se comunică în scris părinților sau reprezentanților legali de către învățător/ institutor/ profesorul pentru învățământul primar/ profesorul diriginte, în cel mult 10 zile de la încheierea cursurilor.</w:t>
      </w:r>
    </w:p>
    <w:p w14:paraId="3BDE4C84">
      <w:pPr>
        <w:rPr>
          <w:sz w:val="24"/>
          <w:szCs w:val="24"/>
        </w:rPr>
      </w:pPr>
      <w:r>
        <w:rPr>
          <w:sz w:val="24"/>
          <w:szCs w:val="24"/>
        </w:rPr>
        <w:t>Pentru elevii amânați sau corigenți, învățătorul/ înstitutorul/ profesorul pentru învățământul primar/ profesorul diriginte comunică în scris părinților, tutorelui sau reprezentantului legal programul de desfășurare a examenelor de corigență și perioada de încheiere a situației școlare.</w:t>
      </w:r>
    </w:p>
    <w:p w14:paraId="5FA23A4B">
      <w:pPr>
        <w:rPr>
          <w:sz w:val="24"/>
          <w:szCs w:val="24"/>
        </w:rPr>
      </w:pPr>
      <w:r>
        <w:rPr>
          <w:sz w:val="24"/>
          <w:szCs w:val="24"/>
        </w:rPr>
        <w:t>Nu pot fi făcute publice, fără acordul părintelui/ reprezentantului legal sau al elevului/ absolventului major, documentele elevului, cu exceptia situației prevăzute de Legea nr. 272/2004 privind protecția și promovarea drepturilor copilului, republicată, cu modificările și completările ulterioare.</w:t>
      </w:r>
    </w:p>
    <w:p w14:paraId="7590B0CA">
      <w:pPr>
        <w:rPr>
          <w:sz w:val="24"/>
          <w:szCs w:val="24"/>
        </w:rPr>
      </w:pPr>
      <w:r>
        <w:rPr>
          <w:sz w:val="24"/>
          <w:szCs w:val="24"/>
        </w:rPr>
        <w:t xml:space="preserve">Examenele organizate la nivelul unităților de învățământ </w:t>
      </w:r>
    </w:p>
    <w:p w14:paraId="5174682D">
      <w:pPr>
        <w:rPr>
          <w:sz w:val="24"/>
          <w:szCs w:val="24"/>
        </w:rPr>
      </w:pPr>
      <w:r>
        <w:rPr>
          <w:sz w:val="24"/>
          <w:szCs w:val="24"/>
        </w:rPr>
        <w:t>Art. 179. — (1) Examenele organizate de unitățile de învățământ sunt:</w:t>
      </w:r>
    </w:p>
    <w:p w14:paraId="57C1E9BB">
      <w:pPr>
        <w:pStyle w:val="12"/>
        <w:numPr>
          <w:ilvl w:val="0"/>
          <w:numId w:val="61"/>
        </w:numPr>
        <w:rPr>
          <w:sz w:val="24"/>
          <w:szCs w:val="24"/>
        </w:rPr>
      </w:pPr>
      <w:r>
        <w:rPr>
          <w:sz w:val="24"/>
          <w:szCs w:val="24"/>
        </w:rPr>
        <w:t>examen de corigență;</w:t>
      </w:r>
    </w:p>
    <w:p w14:paraId="7C4036C6">
      <w:pPr>
        <w:pStyle w:val="12"/>
        <w:numPr>
          <w:ilvl w:val="0"/>
          <w:numId w:val="61"/>
        </w:numPr>
        <w:rPr>
          <w:sz w:val="24"/>
          <w:szCs w:val="24"/>
        </w:rPr>
      </w:pPr>
      <w:r>
        <w:rPr>
          <w:sz w:val="24"/>
          <w:szCs w:val="24"/>
        </w:rPr>
        <w:t>examen de încheiere a situației școlare pentru elevii declarați amânați;</w:t>
      </w:r>
    </w:p>
    <w:p w14:paraId="4F215F05">
      <w:pPr>
        <w:pStyle w:val="12"/>
        <w:numPr>
          <w:ilvl w:val="0"/>
          <w:numId w:val="61"/>
        </w:numPr>
        <w:rPr>
          <w:sz w:val="24"/>
          <w:szCs w:val="24"/>
        </w:rPr>
      </w:pPr>
      <w:r>
        <w:rPr>
          <w:sz w:val="24"/>
          <w:szCs w:val="24"/>
        </w:rPr>
        <w:t>examen de diferențe pentru elevii a căror înscriere în unitatea de învățământ este condiționată de promovarea unor astfel de examene;</w:t>
      </w:r>
    </w:p>
    <w:p w14:paraId="0F747FD7">
      <w:pPr>
        <w:rPr>
          <w:sz w:val="24"/>
          <w:szCs w:val="24"/>
        </w:rPr>
      </w:pPr>
      <w:r>
        <w:rPr>
          <w:sz w:val="24"/>
          <w:szCs w:val="24"/>
        </w:rPr>
        <w:t>(2) Se interzice organizarea unor examinări în vederea înscrierii elevilor în prima clasă a învățământului primar. În clasa pregătitoare sunt înscriși copiii care au împlinit vârsta de 6 ani până la data începerii anului școlar. La solicitarea scrisă a părinților, a tutorilor sau a susținătorilor legali, pot fi înscriși în clasa pregătitoare și copiii care împlinesc vârsta de 6 ani până la sfârşitul anului calendaristic, dacă dezvoltarea lor psiliosomatică este corespunzătoare.</w:t>
      </w:r>
    </w:p>
    <w:p w14:paraId="1FCD58BB">
      <w:pPr>
        <w:rPr>
          <w:sz w:val="24"/>
          <w:szCs w:val="24"/>
        </w:rPr>
      </w:pPr>
      <w:r>
        <w:rPr>
          <w:sz w:val="24"/>
          <w:szCs w:val="24"/>
        </w:rPr>
        <w:t>Art. 180. — Desfășuiarea examene lor de diferență are loc, de regulă, în perioada vacanțelor școlare.</w:t>
      </w:r>
    </w:p>
    <w:p w14:paraId="2C467C04">
      <w:pPr>
        <w:rPr>
          <w:sz w:val="24"/>
          <w:szCs w:val="24"/>
        </w:rPr>
      </w:pPr>
      <w:r>
        <w:rPr>
          <w:sz w:val="24"/>
          <w:szCs w:val="24"/>
        </w:rPr>
        <w:t>Art. 181. — La examenele de diferență pentru elevii care solicîtă transferul de la o unitate de învățământ la alta nu se acordă reexaininare.</w:t>
      </w:r>
    </w:p>
    <w:p w14:paraId="122815AF">
      <w:pPr>
        <w:rPr>
          <w:sz w:val="24"/>
          <w:szCs w:val="24"/>
        </w:rPr>
      </w:pPr>
      <w:r>
        <w:rPr>
          <w:sz w:val="24"/>
          <w:szCs w:val="24"/>
        </w:rPr>
        <w:t>Art. 182. (1) Pentru desfăşurarea exainenelor există trei tipuri de probe: scrise, orale și practice, după caz. La toate examenele se susțin, de regulă, două din cele ti ei probe - proba scrisă și proba orală.</w:t>
      </w:r>
    </w:p>
    <w:p w14:paraId="0A86D67C">
      <w:pPr>
        <w:rPr>
          <w:sz w:val="24"/>
          <w:szCs w:val="24"/>
        </w:rPr>
      </w:pPr>
      <w:r>
        <w:rPr>
          <w:sz w:val="24"/>
          <w:szCs w:val="24"/>
        </w:rPr>
        <w:t>(2) Pentru disciplinele la care, datorită ptofilului, este necesară și proba practică,</w:t>
      </w:r>
    </w:p>
    <w:p w14:paraId="78E16289">
      <w:pPr>
        <w:rPr>
          <w:sz w:val="24"/>
          <w:szCs w:val="24"/>
        </w:rPr>
      </w:pPr>
      <w:r>
        <w:rPr>
          <w:sz w:val="24"/>
          <w:szCs w:val="24"/>
        </w:rPr>
        <w:t>rnodalitățile de susținere a acesteia, precum șî cea de-a doua probă de examen sunt stabilite de directorul unîtății de învățământ împreună cu membrii comisiei pentru curriculum.</w:t>
      </w:r>
    </w:p>
    <w:p w14:paraId="56584892">
      <w:pPr>
        <w:rPr>
          <w:sz w:val="24"/>
          <w:szCs w:val="24"/>
        </w:rPr>
      </w:pPr>
      <w:r>
        <w:rPr>
          <w:sz w:val="24"/>
          <w:szCs w:val="24"/>
        </w:rPr>
        <w:t>Proba practică se susține la disciplinele care au, preponderent, astfel de activități.</w:t>
      </w:r>
    </w:p>
    <w:p w14:paraId="33D0240B">
      <w:pPr>
        <w:rPr>
          <w:sz w:val="24"/>
          <w:szCs w:val="24"/>
        </w:rPr>
      </w:pPr>
      <w:r>
        <w:rPr>
          <w:sz w:val="24"/>
          <w:szCs w:val="24"/>
        </w:rPr>
        <w:t>(3) Directorul unității de învățămănt stabilește, prîn decizie, în baza hotărârii consiliului de administrație, componența comisiilor și datele de desfășurare a examene lor. Comisia de corigențe are în componență un pi eședinte și câte două cadre didactice exaininatoare pentru fiecare coinisie pe discipl ină. Comisia este responsabilă de realizarea subiectelor.</w:t>
      </w:r>
    </w:p>
    <w:p w14:paraId="34DD6164">
      <w:pPr>
        <w:rPr>
          <w:sz w:val="24"/>
          <w:szCs w:val="24"/>
        </w:rPr>
      </w:pPr>
      <w:r>
        <w:rPr>
          <w:sz w:val="24"/>
          <w:szCs w:val="24"/>
        </w:rPr>
        <w:t>(4) La toate examenele, evaluarea elevilor se face de cadre didactice de aceeaşi specialitate sau, după caz, specialități înrudite/din aceeaşi arie curriculară.</w:t>
      </w:r>
    </w:p>
    <w:p w14:paraId="0D73D980">
      <w:pPr>
        <w:rPr>
          <w:sz w:val="24"/>
          <w:szCs w:val="24"/>
        </w:rPr>
      </w:pPr>
      <w:r>
        <w:rPr>
          <w:sz w:val="24"/>
          <w:szCs w:val="24"/>
        </w:rPr>
        <w:t>(5) Pentru examinarea elevilor corigenți, unul dintre cadrele didactice este cel care a predat elevului disciplina de învățământ în timpul anului școlar. În mod excepțional, în situația în care întrc elev și profesor există un conflict care ar putca vicia rezultatul evaluări i, în comisia de examen este numit uii alt cadru didactic de aceeaşi specialitate sau, după caz, de specialități înrudite din aceeaşi arie curricu lară.</w:t>
      </w:r>
    </w:p>
    <w:p w14:paraId="056346FD">
      <w:pPr>
        <w:rPr>
          <w:sz w:val="24"/>
          <w:szCs w:val="24"/>
        </w:rPr>
      </w:pPr>
      <w:r>
        <w:rPr>
          <w:sz w:val="24"/>
          <w:szCs w:val="24"/>
        </w:rPr>
        <w:t>Art. 183. — (1) Proba scrisă a exameneloi are o durată de 45 de minute pentru învățământul primar și de 90 de minute pentru învățăinântul seciindar, din momentul primiri i subiecte lor de către elev. Proba scrisă conține două variante de subiecte, dintre care elevul tratează o singură variantă, la alegere.</w:t>
      </w:r>
    </w:p>
    <w:p w14:paraId="17C610CD">
      <w:pPr>
        <w:rPr>
          <w:sz w:val="24"/>
          <w:szCs w:val="24"/>
        </w:rPr>
      </w:pPr>
      <w:r>
        <w:rPr>
          <w:sz w:val="24"/>
          <w:szCs w:val="24"/>
        </w:rPr>
        <w:t>Proba orală a exainenelor se desfășoară prin dialog cadru didactic - elev, pe baza biletelor de examen. Numărul bilete lor de examen este de două ori mai mare decât numărul elevilor care susțin examenul la disciplina respectivă. Fiecare bilet conține două subiecte. Elevul poate schimba biletul de examen cel mult o dată.</w:t>
      </w:r>
    </w:p>
    <w:p w14:paraId="3FD978B7">
      <w:pPr>
        <w:rPr>
          <w:sz w:val="24"/>
          <w:szCs w:val="24"/>
        </w:rPr>
      </w:pPr>
      <w:r>
        <w:rPr>
          <w:sz w:val="24"/>
          <w:szCs w:val="24"/>
        </w:rPr>
        <w:t>Fiecare cadru didactic examinator acordă elevului câte o/un notă/calificativ la fiecare probă susținută de acesta. Notele de la probele orale sau practice sunt întregi. Notele de la probele scrise pot fi și fracționare. Media aritmetică a notelor acordate la cele două sau trei probe, rotunjită la nota întreagă cea mai apropiată, reprezintă nota finală la examenul de corigență, fracțiunile de 50 de sutimi rotunjindu-se în favoarea elevului.</w:t>
      </w:r>
    </w:p>
    <w:p w14:paraId="0B92DF59">
      <w:pPr>
        <w:rPr>
          <w:sz w:val="24"/>
          <w:szCs w:val="24"/>
        </w:rPr>
      </w:pPr>
      <w:r>
        <w:rPr>
          <w:sz w:val="24"/>
          <w:szCs w:val="24"/>
        </w:rPr>
        <w:t>Media obținută de elev la examenul de corigență este media aritmetică, calculată cu două zecimale, fară rotunjire, a notelor finale acordate de cei doi examinatori. Între notele finale acordate de cei doi examinatori nu se acceptă o diferență mai mare de un punct. ln caz contrar, inedierea o face preşedintele comisiei de examen.</w:t>
      </w:r>
    </w:p>
    <w:p w14:paraId="5962D522">
      <w:pPr>
        <w:rPr>
          <w:sz w:val="24"/>
          <w:szCs w:val="24"/>
        </w:rPr>
      </w:pPr>
      <w:r>
        <w:rPr>
          <w:sz w:val="24"/>
          <w:szCs w:val="24"/>
        </w:rPr>
        <w:t>La clasele la care evaluarea cunoștințelor se face prin calificative se procedează astfel: după corectarea lucrărilor scrise și după susținerea examenului oral, fiecare examinator acordă propriul calificativ; calificativul final al elevului la examenul de corigență se stabilește de comun acord între cei doi examinatori.</w:t>
      </w:r>
    </w:p>
    <w:p w14:paraId="01DDC661">
      <w:pPr>
        <w:rPr>
          <w:sz w:val="24"/>
          <w:szCs w:val="24"/>
        </w:rPr>
      </w:pPr>
      <w:r>
        <w:rPr>
          <w:sz w:val="24"/>
          <w:szCs w:val="24"/>
        </w:rPr>
        <w:t>Art. 184. — (1) Elevul corigent este declarat promovat la disciplina/ de examen dacă obține cel puțin calificativul ”Suficient"/ media 5.</w:t>
      </w:r>
    </w:p>
    <w:p w14:paraId="74AC64E9">
      <w:pPr>
        <w:rPr>
          <w:sz w:val="24"/>
          <w:szCs w:val="24"/>
        </w:rPr>
      </w:pPr>
      <w:r>
        <w:rPr>
          <w:sz w:val="24"/>
          <w:szCs w:val="24"/>
        </w:rPr>
        <w:t>Sunt declarați promovați anual elevii care obțin, la fiecare disciplină la care susțin examenul de corigență, cel puțin calificativul "Suficient"/ media 5.</w:t>
      </w:r>
    </w:p>
    <w:p w14:paraId="0A424EE2">
      <w:pPr>
        <w:rPr>
          <w:sz w:val="24"/>
          <w:szCs w:val="24"/>
        </w:rPr>
      </w:pPr>
      <w:r>
        <w:rPr>
          <w:sz w:val="24"/>
          <w:szCs w:val="24"/>
        </w:rPr>
        <w:t>Media obținută la examenul de corigență, la ce1 de încheiere a situației școlare pentru elevii amânați pentru un an și la examenul de diferența care echiva1ează o disciplina studiată timp de un an școlar constituie media anuală a disciplinei respective și intră în calculul mediei generale anuale.</w:t>
      </w:r>
    </w:p>
    <w:p w14:paraId="6C3CEB66">
      <w:pPr>
        <w:rPr>
          <w:sz w:val="24"/>
          <w:szCs w:val="24"/>
        </w:rPr>
      </w:pPr>
      <w:r>
        <w:rPr>
          <w:sz w:val="24"/>
          <w:szCs w:val="24"/>
        </w:rPr>
        <w:t>La examenul de încheiere a situației școlare pentru elevii amânați media obținută constituie media anuală a elevului la disciplina respectivă.</w:t>
      </w:r>
    </w:p>
    <w:p w14:paraId="30B73B95">
      <w:pPr>
        <w:rPr>
          <w:sz w:val="24"/>
          <w:szCs w:val="24"/>
        </w:rPr>
      </w:pPr>
      <w:r>
        <w:rPr>
          <w:sz w:val="24"/>
          <w:szCs w:val="24"/>
        </w:rPr>
        <w:t>Art. 185. — (1) Elevii corigenți sau amânați care nu se pot prezenta la examene din motive temeinice, dovedite cu acte, depuse în ce1 mult 7 zile lucrătoare de la data examenului, sunt examinați la o dată ulterioară, stabilită de consiliul de administrație, dar nu mai târziu de începerea cursurilor noului an școlar.</w:t>
      </w:r>
    </w:p>
    <w:p w14:paraId="2803BBC5">
      <w:pPr>
        <w:rPr>
          <w:sz w:val="24"/>
          <w:szCs w:val="24"/>
        </w:rPr>
      </w:pPr>
      <w:r>
        <w:rPr>
          <w:sz w:val="24"/>
          <w:szCs w:val="24"/>
        </w:rPr>
        <w:t>(2) În situații excepționale, respectiv internări în spital, imobilizări la pat etc., dovedite cu acte, inspectoratul școlar poate aproba susținerea examenului și după începerea cursurilor noului an școlar.</w:t>
      </w:r>
    </w:p>
    <w:p w14:paraId="12791E74">
      <w:pPr>
        <w:rPr>
          <w:sz w:val="24"/>
          <w:szCs w:val="24"/>
        </w:rPr>
      </w:pPr>
      <w:r>
        <w:rPr>
          <w:sz w:val="24"/>
          <w:szCs w:val="24"/>
        </w:rPr>
        <w:t>Art. 186. — (1) Rezultatele obținute la examenele de încheiere a situației școlare, la examenele pentru elevii amânați și la examenele de corigență, inclusiv la cele de reexaminare, se consemnează în catalogul de examen de către cadrele didactice examinatoare și se trec în catalogul clasei de către secretarul-șef/ secretarul unității de învățământ, în termen de maximum 5 zile de la afișarea rezultatelor, dar nu mai târziu de data începerii cursurilor noului an școlar, cu excepția situațiilor prevăzute la art. 190 alin. (2), când rezultatele se consemnează în catalogul clasei în termen de 5 zile de la afișare.</w:t>
      </w:r>
    </w:p>
    <w:p w14:paraId="28BEE1B6">
      <w:pPr>
        <w:rPr>
          <w:sz w:val="24"/>
          <w:szCs w:val="24"/>
        </w:rPr>
      </w:pPr>
      <w:r>
        <w:rPr>
          <w:sz w:val="24"/>
          <w:szCs w:val="24"/>
        </w:rPr>
        <w:t>Rezultatele obținute de elevi la examenele de diferență se consemnează în catalogul de examen de către cadrele didactice examinatoare, iar în registrul matricol și în catalogul clasei de către secretarul-șef/secretarul unității de învățământ.</w:t>
      </w:r>
    </w:p>
    <w:p w14:paraId="132FF26E">
      <w:pPr>
        <w:rPr>
          <w:sz w:val="24"/>
          <w:szCs w:val="24"/>
        </w:rPr>
      </w:pPr>
      <w:r>
        <w:rPr>
          <w:sz w:val="24"/>
          <w:szCs w:val="24"/>
        </w:rPr>
        <w:t>În catalogul de examen se consemnează calificativele/notele acordate la fiecare probă, nota finală acoi dată de fiecare cadru didactic examinator sau calificativul, precum și media obținută de elev la examen, respectiv calificativu1 final. Catalogul de examen se semnează de către examinatori și de către preşedintele comisiei, imediat după terminarea examenului.</w:t>
      </w:r>
    </w:p>
    <w:p w14:paraId="293176E5">
      <w:pPr>
        <w:rPr>
          <w:sz w:val="24"/>
          <w:szCs w:val="24"/>
        </w:rPr>
      </w:pPr>
      <w:r>
        <w:rPr>
          <w:sz w:val="24"/>
          <w:szCs w:val="24"/>
        </w:rPr>
        <w:t>Preşedintele comisiei de examen predă secretarului unității de învățământ toate documentele specifice acestor examene: cataloagele de examen, lucrările scrise și însemnările elevilor la proba orală/practică. Aceste documente se predau imediat după finalizarea examenelor, dar nu mai târziu de data începerii cursurilor noului an școlar, cu excepția situațiilor prevăzute la art. 190 alin. (2).</w:t>
      </w:r>
    </w:p>
    <w:p w14:paraId="2AC474F3">
      <w:pPr>
        <w:rPr>
          <w:sz w:val="24"/>
          <w:szCs w:val="24"/>
        </w:rPr>
      </w:pPr>
      <w:r>
        <w:rPr>
          <w:sz w:val="24"/>
          <w:szCs w:val="24"/>
        </w:rPr>
        <w:t>Lucrările scrise și foile cu însemnările elevului la proba orală a examenului se păstrează în arhiva unității de învățământ timp de un an.</w:t>
      </w:r>
    </w:p>
    <w:p w14:paraId="3488FFA8">
      <w:pPr>
        <w:rPr>
          <w:sz w:val="24"/>
          <w:szCs w:val="24"/>
        </w:rPr>
      </w:pPr>
      <w:r>
        <w:rPr>
          <w:sz w:val="24"/>
          <w:szCs w:val="24"/>
        </w:rPr>
        <w:t>Rezultatul la examenele de corigență și la examenele de încheiere a situației pentru elevii amânați, precum și situația școlară anuală a elevilor se afișează, la loc vizibil, a doua zi după încheierea sesiunii de examen, cu respectarea legislației în vigoare privind protecția datelor cu caracter personal, și se consemnează în procesul-verbal a1 primei ședințe a consiliului profesoral.</w:t>
      </w:r>
    </w:p>
    <w:p w14:paraId="126D4184">
      <w:pPr>
        <w:rPr>
          <w:sz w:val="24"/>
          <w:szCs w:val="24"/>
        </w:rPr>
      </w:pPr>
      <w:r>
        <w:rPr>
          <w:sz w:val="24"/>
          <w:szCs w:val="24"/>
        </w:rPr>
        <w:t>Art. 187. — După terminarea sesiunii de examen, de încheiere a situației de corigență sau de reexaminare, învățătorul/ institutorul/ profesorul pentru învățământul primar/ profesorul diriginte consemnează în catalog situația școlară a elevilor care au participat la Examen.</w:t>
      </w:r>
    </w:p>
    <w:p w14:paraId="0D0814A5">
      <w:pPr>
        <w:rPr>
          <w:sz w:val="24"/>
          <w:szCs w:val="24"/>
        </w:rPr>
      </w:pPr>
    </w:p>
    <w:p w14:paraId="13E70993">
      <w:pPr>
        <w:rPr>
          <w:sz w:val="24"/>
          <w:szCs w:val="24"/>
        </w:rPr>
      </w:pPr>
    </w:p>
    <w:p w14:paraId="3351D9F1">
      <w:pPr>
        <w:rPr>
          <w:sz w:val="24"/>
          <w:szCs w:val="24"/>
        </w:rPr>
      </w:pPr>
    </w:p>
    <w:p w14:paraId="76F6BC43">
      <w:pPr>
        <w:jc w:val="center"/>
        <w:rPr>
          <w:b/>
          <w:bCs/>
          <w:sz w:val="24"/>
          <w:szCs w:val="24"/>
        </w:rPr>
      </w:pPr>
      <w:r>
        <w:rPr>
          <w:b/>
          <w:bCs/>
          <w:sz w:val="24"/>
          <w:szCs w:val="24"/>
        </w:rPr>
        <w:t>Titlul IX. Evaluarea unității de învățământ</w:t>
      </w:r>
    </w:p>
    <w:p w14:paraId="50AC5341">
      <w:pPr>
        <w:jc w:val="center"/>
        <w:rPr>
          <w:b/>
          <w:bCs/>
          <w:sz w:val="24"/>
          <w:szCs w:val="24"/>
        </w:rPr>
      </w:pPr>
    </w:p>
    <w:p w14:paraId="3382A15B">
      <w:pPr>
        <w:jc w:val="center"/>
        <w:rPr>
          <w:b/>
          <w:bCs/>
          <w:sz w:val="24"/>
          <w:szCs w:val="24"/>
        </w:rPr>
      </w:pPr>
      <w:r>
        <w:rPr>
          <w:b/>
          <w:bCs/>
          <w:sz w:val="24"/>
          <w:szCs w:val="24"/>
        </w:rPr>
        <w:t>Capitolul 1 Dispoziții generale</w:t>
      </w:r>
    </w:p>
    <w:p w14:paraId="2A3326A5">
      <w:pPr>
        <w:jc w:val="center"/>
        <w:rPr>
          <w:b/>
          <w:bCs/>
          <w:sz w:val="24"/>
          <w:szCs w:val="24"/>
        </w:rPr>
      </w:pPr>
    </w:p>
    <w:p w14:paraId="4FE5BE73">
      <w:pPr>
        <w:rPr>
          <w:sz w:val="24"/>
          <w:szCs w:val="24"/>
        </w:rPr>
      </w:pPr>
      <w:r>
        <w:rPr>
          <w:sz w:val="24"/>
          <w:szCs w:val="24"/>
        </w:rPr>
        <w:t>Art. 188. — Evaluarea instituțională se realizează în conformitate cu prevederile legale, în două forme fundamentale:</w:t>
      </w:r>
    </w:p>
    <w:p w14:paraId="06FD0254">
      <w:pPr>
        <w:pStyle w:val="12"/>
        <w:numPr>
          <w:ilvl w:val="0"/>
          <w:numId w:val="62"/>
        </w:numPr>
        <w:rPr>
          <w:sz w:val="24"/>
          <w:szCs w:val="24"/>
        </w:rPr>
      </w:pPr>
      <w:r>
        <w:rPr>
          <w:sz w:val="24"/>
          <w:szCs w:val="24"/>
        </w:rPr>
        <w:t>inspecția de evaluare instituțională a unităților de învățământ;</w:t>
      </w:r>
    </w:p>
    <w:p w14:paraId="79F800CE">
      <w:pPr>
        <w:pStyle w:val="12"/>
        <w:numPr>
          <w:ilvl w:val="0"/>
          <w:numId w:val="62"/>
        </w:numPr>
        <w:rPr>
          <w:sz w:val="24"/>
          <w:szCs w:val="24"/>
        </w:rPr>
      </w:pPr>
      <w:r>
        <w:rPr>
          <w:sz w:val="24"/>
          <w:szCs w:val="24"/>
        </w:rPr>
        <w:t>evaluarea internă și externă a calității educației.</w:t>
      </w:r>
    </w:p>
    <w:p w14:paraId="30342B5A">
      <w:pPr>
        <w:rPr>
          <w:sz w:val="24"/>
          <w:szCs w:val="24"/>
        </w:rPr>
      </w:pPr>
      <w:r>
        <w:rPr>
          <w:sz w:val="24"/>
          <w:szCs w:val="24"/>
        </w:rPr>
        <w:t>Art. 189. — (1) Inspecția de evaluare instituțională a unităților de învățământ reprezintă o activitate de evaluare generală a performanțelor diferite lor categorii de unități de învățământ, prin raportare explicită la politicile educaționale, la scopurile și obiectivele dezirabile propuse, la standardele asumate în funcționarea acestora.</w:t>
      </w:r>
    </w:p>
    <w:p w14:paraId="6360C386">
      <w:pPr>
        <w:rPr>
          <w:sz w:val="24"/>
          <w:szCs w:val="24"/>
        </w:rPr>
      </w:pPr>
      <w:r>
        <w:rPr>
          <w:sz w:val="24"/>
          <w:szCs w:val="24"/>
        </w:rPr>
        <w:t>(2) Inspecția de evaluare instituțională se realizează de către inspectoratele școlare și minister, prin inspecția școlară generală a unităților de învățământ, în conformitate cu prevederile regulamentului de inspecție a unități lor de învățământ, elaborat de minister .</w:t>
      </w:r>
    </w:p>
    <w:p w14:paraId="2C22B868">
      <w:pPr>
        <w:rPr>
          <w:sz w:val="24"/>
          <w:szCs w:val="24"/>
        </w:rPr>
      </w:pPr>
      <w:r>
        <w:rPr>
          <w:sz w:val="24"/>
          <w:szCs w:val="24"/>
        </w:rPr>
        <w:t>(3) În îndeplinirea atribuții lor prevăzute de lege, prin inspecția școlară, inspectoratele școlare:</w:t>
      </w:r>
    </w:p>
    <w:p w14:paraId="0DA703CC">
      <w:pPr>
        <w:rPr>
          <w:sz w:val="24"/>
          <w:szCs w:val="24"/>
        </w:rPr>
      </w:pPr>
      <w:r>
        <w:rPr>
          <w:sz w:val="24"/>
          <w:szCs w:val="24"/>
        </w:rPr>
        <w:t>îndrumă, controlează și monitorizează calitatea activităților de predare-învățare- evaluare;</w:t>
      </w:r>
    </w:p>
    <w:p w14:paraId="4787A0CC">
      <w:pPr>
        <w:rPr>
          <w:sz w:val="24"/>
          <w:szCs w:val="24"/>
        </w:rPr>
      </w:pPr>
      <w:r>
        <w:rPr>
          <w:sz w:val="24"/>
          <w:szCs w:val="24"/>
        </w:rPr>
        <w:t>îndrumă, controlează, monitorizează și evaluează calitatea managementului unităților de învățământ.</w:t>
      </w:r>
    </w:p>
    <w:p w14:paraId="16A43BAC">
      <w:pPr>
        <w:rPr>
          <w:sz w:val="24"/>
          <w:szCs w:val="24"/>
        </w:rPr>
      </w:pPr>
      <w:r>
        <w:rPr>
          <w:sz w:val="24"/>
          <w:szCs w:val="24"/>
        </w:rPr>
        <w:t>(4)Conducerea unităților de învățământ și personalul didactic nu pot refuza inspecția școlară, cu excepția situațiilor în care, din cauze obiective, probate cu acte doveditoare, acestea nu își pot desfașura activitățile profesionale curente.</w:t>
      </w:r>
    </w:p>
    <w:p w14:paraId="02288FD4">
      <w:pPr>
        <w:rPr>
          <w:sz w:val="24"/>
          <w:szCs w:val="24"/>
        </w:rPr>
      </w:pPr>
    </w:p>
    <w:p w14:paraId="085D6036">
      <w:pPr>
        <w:jc w:val="center"/>
        <w:rPr>
          <w:b/>
          <w:bCs/>
          <w:sz w:val="24"/>
          <w:szCs w:val="24"/>
        </w:rPr>
      </w:pPr>
      <w:r>
        <w:rPr>
          <w:b/>
          <w:bCs/>
          <w:sz w:val="24"/>
          <w:szCs w:val="24"/>
        </w:rPr>
        <w:t>Capitolul 2. Evaluarea internă a calității educației</w:t>
      </w:r>
    </w:p>
    <w:p w14:paraId="37E14B7C">
      <w:pPr>
        <w:rPr>
          <w:sz w:val="24"/>
          <w:szCs w:val="24"/>
        </w:rPr>
      </w:pPr>
    </w:p>
    <w:p w14:paraId="75552174">
      <w:pPr>
        <w:rPr>
          <w:sz w:val="24"/>
          <w:szCs w:val="24"/>
        </w:rPr>
      </w:pPr>
      <w:r>
        <w:rPr>
          <w:sz w:val="24"/>
          <w:szCs w:val="24"/>
        </w:rPr>
        <w:t>Art. 190. — (1) Calitatea educației reprezintă o prioritate permanentă pentru unitatea de învățământ și este centrată preponderent pe rezultatele învățării.</w:t>
      </w:r>
    </w:p>
    <w:p w14:paraId="2A25E2D3">
      <w:pPr>
        <w:rPr>
          <w:sz w:val="24"/>
          <w:szCs w:val="24"/>
        </w:rPr>
      </w:pPr>
      <w:r>
        <w:rPr>
          <w:sz w:val="24"/>
          <w:szCs w:val="24"/>
        </w:rPr>
        <w:t>(2) Evaluarea internă se realizează potrivit legislației în domeniul asigurării calității în învățământul preuniversitar.</w:t>
      </w:r>
    </w:p>
    <w:p w14:paraId="1E7E4ED1">
      <w:pPr>
        <w:rPr>
          <w:sz w:val="24"/>
          <w:szCs w:val="24"/>
        </w:rPr>
      </w:pPr>
      <w:r>
        <w:rPr>
          <w:sz w:val="24"/>
          <w:szCs w:val="24"/>
        </w:rPr>
        <w:t>Art. 191.  (1) În conformitate cu prevederile legale, la nivelul fiecărei unități de învățământ se înființează comisia pentru evaluarea și asigurarea calității (CEAC).</w:t>
      </w:r>
    </w:p>
    <w:p w14:paraId="54B15085">
      <w:pPr>
        <w:rPr>
          <w:sz w:val="24"/>
          <w:szCs w:val="24"/>
        </w:rPr>
      </w:pPr>
      <w:r>
        <w:rPr>
          <w:sz w:val="24"/>
          <w:szCs w:val="24"/>
        </w:rPr>
        <w:t>(2) Pe baza legislației în vigoare, unitatea de învățământ elaborează și adoptă propria strategie și propriul regulament de funcționare a comisiei pentru evaluarea și asigurarea calității</w:t>
      </w:r>
    </w:p>
    <w:p w14:paraId="57FE4077">
      <w:pPr>
        <w:rPr>
          <w:sz w:val="24"/>
          <w:szCs w:val="24"/>
        </w:rPr>
      </w:pPr>
      <w:r>
        <w:rPr>
          <w:sz w:val="24"/>
          <w:szCs w:val="24"/>
        </w:rPr>
        <w:t>(3) Conducerea unității de învățământ este direct responsabilă de calitatea educației furnizate.</w:t>
      </w:r>
    </w:p>
    <w:p w14:paraId="0269F81F">
      <w:pPr>
        <w:rPr>
          <w:sz w:val="24"/>
          <w:szCs w:val="24"/>
        </w:rPr>
      </w:pPr>
      <w:r>
        <w:rPr>
          <w:sz w:val="24"/>
          <w:szCs w:val="24"/>
        </w:rPr>
        <w:t>Art. 192. — (l) Componența, atribuțiile și responsabilitățile comisiei pentru evaluarea și asigurarea calității sunt realizate în conformitate cu prevederile legale.</w:t>
      </w:r>
    </w:p>
    <w:p w14:paraId="6C778ABB">
      <w:pPr>
        <w:rPr>
          <w:sz w:val="24"/>
          <w:szCs w:val="24"/>
        </w:rPr>
      </w:pPr>
      <w:r>
        <w:rPr>
          <w:sz w:val="24"/>
          <w:szCs w:val="24"/>
        </w:rPr>
        <w:t>(2) Activitatea membrilor comisiei pentru evaluarea și asigurarea calității poate fi remunerată, cu respectarea legislației în vigoare.</w:t>
      </w:r>
    </w:p>
    <w:p w14:paraId="4B884891">
      <w:pPr>
        <w:rPr>
          <w:sz w:val="24"/>
          <w:szCs w:val="24"/>
        </w:rPr>
      </w:pPr>
      <w:r>
        <w:rPr>
          <w:sz w:val="24"/>
          <w:szCs w:val="24"/>
        </w:rPr>
        <w:t>(3) Orice control sau evaluare externă a calității din partea Agenției Române de Asigurare a Calității în Învățământul Preuniversitar sau a ministerului se bazează pe analiza raportului de evaluare internă a activității din unitatea de învățământ.</w:t>
      </w:r>
    </w:p>
    <w:p w14:paraId="45917D8B">
      <w:pPr>
        <w:rPr>
          <w:sz w:val="24"/>
          <w:szCs w:val="24"/>
        </w:rPr>
      </w:pPr>
    </w:p>
    <w:p w14:paraId="546DD1AA">
      <w:pPr>
        <w:jc w:val="center"/>
        <w:rPr>
          <w:b/>
          <w:bCs/>
          <w:sz w:val="24"/>
          <w:szCs w:val="24"/>
        </w:rPr>
      </w:pPr>
      <w:r>
        <w:rPr>
          <w:b/>
          <w:bCs/>
          <w:sz w:val="24"/>
          <w:szCs w:val="24"/>
        </w:rPr>
        <w:t>Capitolul 3. Evaluarea externă a calității educației</w:t>
      </w:r>
    </w:p>
    <w:p w14:paraId="301ADF4C">
      <w:pPr>
        <w:rPr>
          <w:sz w:val="24"/>
          <w:szCs w:val="24"/>
        </w:rPr>
      </w:pPr>
    </w:p>
    <w:p w14:paraId="7CDCBCAD">
      <w:pPr>
        <w:rPr>
          <w:sz w:val="24"/>
          <w:szCs w:val="24"/>
        </w:rPr>
      </w:pPr>
      <w:r>
        <w:rPr>
          <w:sz w:val="24"/>
          <w:szCs w:val="24"/>
        </w:rPr>
        <w:t>Art. 193. — (l) O formă specifică de evaluare instituțională, diferită de inspecția generală a unităților de învățământ, o reprezintă evaluarea instituțională în vederea autorizării, acreditării și evaluării periodice a organizațiilor furnizoare de educație, realizată de Agenția Română de Asigurare a Calității în Învățământul Preuniversitar.</w:t>
      </w:r>
    </w:p>
    <w:p w14:paraId="1AB60BBC">
      <w:pPr>
        <w:rPr>
          <w:sz w:val="24"/>
          <w:szCs w:val="24"/>
        </w:rPr>
      </w:pPr>
      <w:r>
        <w:rPr>
          <w:sz w:val="24"/>
          <w:szCs w:val="24"/>
        </w:rPr>
        <w:t>(2) Evaluarea externă a calității educației în unitățile de învățământ se realizează, în conformitate cu prevederile legale, de către Agenția Roinână de Asigurare a Calității în Învățăinântul Preuniversitar.</w:t>
      </w:r>
    </w:p>
    <w:p w14:paraId="3BB9BC20">
      <w:pPr>
        <w:rPr>
          <w:sz w:val="24"/>
          <w:szCs w:val="24"/>
        </w:rPr>
      </w:pPr>
      <w:r>
        <w:rPr>
          <w:sz w:val="24"/>
          <w:szCs w:val="24"/>
        </w:rPr>
        <w:t>Unitățile de învățământ se supun procesului de evaluare și acreditare, în condițiile legii.</w:t>
      </w:r>
    </w:p>
    <w:p w14:paraId="6ED1AF97">
      <w:pPr>
        <w:rPr>
          <w:sz w:val="24"/>
          <w:szCs w:val="24"/>
        </w:rPr>
      </w:pPr>
      <w:r>
        <w:rPr>
          <w:sz w:val="24"/>
          <w:szCs w:val="24"/>
        </w:rPr>
        <w:t>Evaluarea, autorizarea și acreditarea se fac la nivelul structurilor instituționale,</w:t>
      </w:r>
    </w:p>
    <w:p w14:paraId="45FF3923">
      <w:pPr>
        <w:rPr>
          <w:sz w:val="24"/>
          <w:szCs w:val="24"/>
        </w:rPr>
      </w:pPr>
      <w:r>
        <w:rPr>
          <w:sz w:val="24"/>
          <w:szCs w:val="24"/>
        </w:rPr>
        <w:t>conform prevederilor legale.</w:t>
      </w:r>
    </w:p>
    <w:p w14:paraId="7593D019">
      <w:pPr>
        <w:rPr>
          <w:sz w:val="24"/>
          <w:szCs w:val="24"/>
        </w:rPr>
      </w:pPr>
      <w:r>
        <w:rPr>
          <w:sz w:val="24"/>
          <w:szCs w:val="24"/>
        </w:rPr>
        <w:t>In cazul unităților de învățământ supuse evaluării externe realizate de către Agenția Română de Asigurare a Calității în Învățământul Preuniversitar, în bugetele acestora vor fi asigurate, în mod distinct, din finanțarea de bază, sumele necesare acoperirii costurilor, conform tarifelor percepute de către Agenția Română de Asigurare a Calității în Învățământul Preuniversitar pentru această activitate.</w:t>
      </w:r>
    </w:p>
    <w:p w14:paraId="2591F679">
      <w:pPr>
        <w:rPr>
          <w:sz w:val="24"/>
          <w:szCs w:val="24"/>
        </w:rPr>
      </w:pPr>
    </w:p>
    <w:p w14:paraId="06C902F6">
      <w:pPr>
        <w:jc w:val="center"/>
        <w:rPr>
          <w:b/>
          <w:bCs/>
          <w:sz w:val="24"/>
          <w:szCs w:val="24"/>
        </w:rPr>
      </w:pPr>
      <w:r>
        <w:rPr>
          <w:b/>
          <w:bCs/>
          <w:sz w:val="24"/>
          <w:szCs w:val="24"/>
        </w:rPr>
        <w:t>Titlul X. Partenerii educaționali</w:t>
      </w:r>
    </w:p>
    <w:p w14:paraId="3677514A">
      <w:pPr>
        <w:jc w:val="center"/>
        <w:rPr>
          <w:b/>
          <w:bCs/>
          <w:sz w:val="24"/>
          <w:szCs w:val="24"/>
        </w:rPr>
      </w:pPr>
    </w:p>
    <w:p w14:paraId="2916410F">
      <w:pPr>
        <w:jc w:val="center"/>
        <w:rPr>
          <w:b/>
          <w:bCs/>
          <w:sz w:val="24"/>
          <w:szCs w:val="24"/>
        </w:rPr>
      </w:pPr>
      <w:r>
        <w:rPr>
          <w:b/>
          <w:bCs/>
          <w:sz w:val="24"/>
          <w:szCs w:val="24"/>
        </w:rPr>
        <w:t>Capitolul 1. Drepturile părinților sau reprezentanților legali</w:t>
      </w:r>
    </w:p>
    <w:p w14:paraId="55D41986">
      <w:pPr>
        <w:rPr>
          <w:sz w:val="24"/>
          <w:szCs w:val="24"/>
        </w:rPr>
      </w:pPr>
    </w:p>
    <w:p w14:paraId="2A809BE3">
      <w:pPr>
        <w:rPr>
          <w:sz w:val="24"/>
          <w:szCs w:val="24"/>
        </w:rPr>
      </w:pPr>
      <w:r>
        <w:rPr>
          <w:sz w:val="24"/>
          <w:szCs w:val="24"/>
        </w:rPr>
        <w:t>Art. 194. — (1) Părinții sau reprezentanții legali ai preșcolarului/ elevului sunt parteneri educaționali principali ai unităților de învățământ.</w:t>
      </w:r>
    </w:p>
    <w:p w14:paraId="1A5580F8">
      <w:pPr>
        <w:rPr>
          <w:sz w:val="24"/>
          <w:szCs w:val="24"/>
        </w:rPr>
      </w:pPr>
      <w:r>
        <w:rPr>
          <w:sz w:val="24"/>
          <w:szCs w:val="24"/>
        </w:rPr>
        <w:t>(2) Părinții sau reprezentanții legali ai copilului/ elevului au acces la toate informațiile legate de sistemul de învățământ care privesc educația copiilor lor.</w:t>
      </w:r>
    </w:p>
    <w:p w14:paraId="1B16FA49">
      <w:pPr>
        <w:rPr>
          <w:sz w:val="24"/>
          <w:szCs w:val="24"/>
        </w:rPr>
      </w:pPr>
      <w:r>
        <w:rPr>
          <w:sz w:val="24"/>
          <w:szCs w:val="24"/>
        </w:rPr>
        <w:t>(3) Părinții sau reprezentanții legali ai copilului/ elevului au dreptul de a fi susținuți de sistemul de învățământ, pentru a se educa și a-și îmbunătăți aptitudinile ca parteneri în relația familie-școală.</w:t>
      </w:r>
    </w:p>
    <w:p w14:paraId="70C80D31">
      <w:pPr>
        <w:rPr>
          <w:sz w:val="24"/>
          <w:szCs w:val="24"/>
        </w:rPr>
      </w:pPr>
      <w:r>
        <w:rPr>
          <w:sz w:val="24"/>
          <w:szCs w:val="24"/>
        </w:rPr>
        <w:t>Art. 195. — (1) Părintele sau reprezentantul legal a1 copilului/ elevului are dreptul să fie informat periodic referitor la situația școlară și la comportamentul propriului copil.</w:t>
      </w:r>
    </w:p>
    <w:p w14:paraId="5275DF73">
      <w:pPr>
        <w:rPr>
          <w:sz w:val="24"/>
          <w:szCs w:val="24"/>
        </w:rPr>
      </w:pPr>
      <w:r>
        <w:rPr>
          <w:sz w:val="24"/>
          <w:szCs w:val="24"/>
        </w:rPr>
        <w:t>(2) Părinte le sau reprezentantul legal al copilului/ elevului are dreptul să dobândească informatii referitoare numai la situația propriu lui copil.</w:t>
      </w:r>
    </w:p>
    <w:p w14:paraId="4FB0F1B9">
      <w:pPr>
        <w:rPr>
          <w:sz w:val="24"/>
          <w:szCs w:val="24"/>
        </w:rPr>
      </w:pPr>
      <w:r>
        <w:rPr>
          <w:sz w:val="24"/>
          <w:szCs w:val="24"/>
        </w:rPr>
        <w:t>Art. 196. — (1) Părintele sau reprezentantul legal a1 copilului/ elevului are acces în incinta unității de învățământ în concordanță cu procedura de acces, dacă:</w:t>
      </w:r>
    </w:p>
    <w:p w14:paraId="721D1982">
      <w:pPr>
        <w:pStyle w:val="12"/>
        <w:numPr>
          <w:ilvl w:val="0"/>
          <w:numId w:val="63"/>
        </w:numPr>
        <w:rPr>
          <w:sz w:val="24"/>
          <w:szCs w:val="24"/>
        </w:rPr>
      </w:pPr>
      <w:r>
        <w:rPr>
          <w:sz w:val="24"/>
          <w:szCs w:val="24"/>
        </w:rPr>
        <w:t>a fost solicitat/ a fost programat pentru o discuție cu un cadru didactic sau cu directorul unității de învățământ;</w:t>
      </w:r>
    </w:p>
    <w:p w14:paraId="0A3EB647">
      <w:pPr>
        <w:pStyle w:val="12"/>
        <w:numPr>
          <w:ilvl w:val="0"/>
          <w:numId w:val="63"/>
        </w:numPr>
        <w:rPr>
          <w:sz w:val="24"/>
          <w:szCs w:val="24"/>
        </w:rPr>
      </w:pPr>
      <w:r>
        <w:rPr>
          <w:sz w:val="24"/>
          <w:szCs w:val="24"/>
        </w:rPr>
        <w:t>desfașoară activități în comun cu cadrele didactice;</w:t>
      </w:r>
    </w:p>
    <w:p w14:paraId="3D738395">
      <w:pPr>
        <w:pStyle w:val="12"/>
        <w:numPr>
          <w:ilvl w:val="0"/>
          <w:numId w:val="63"/>
        </w:numPr>
        <w:rPr>
          <w:sz w:val="24"/>
          <w:szCs w:val="24"/>
        </w:rPr>
      </w:pPr>
      <w:r>
        <w:rPr>
          <w:sz w:val="24"/>
          <w:szCs w:val="24"/>
        </w:rPr>
        <w:t>depune o cerere/ alt document la secretariatul unității de învățământ;</w:t>
      </w:r>
    </w:p>
    <w:p w14:paraId="5173C9F3">
      <w:pPr>
        <w:pStyle w:val="12"/>
        <w:numPr>
          <w:ilvl w:val="0"/>
          <w:numId w:val="63"/>
        </w:numPr>
        <w:rPr>
          <w:sz w:val="24"/>
          <w:szCs w:val="24"/>
        </w:rPr>
      </w:pPr>
      <w:r>
        <w:rPr>
          <w:sz w:val="24"/>
          <w:szCs w:val="24"/>
        </w:rPr>
        <w:t>participă la întâlnirile programate cu învățătorul/ institutoriil/ profesorul pentru învățământ primar/ profesorul diriginte;</w:t>
      </w:r>
    </w:p>
    <w:p w14:paraId="388D8733">
      <w:pPr>
        <w:pStyle w:val="12"/>
        <w:numPr>
          <w:ilvl w:val="0"/>
          <w:numId w:val="63"/>
        </w:numPr>
        <w:rPr>
          <w:sz w:val="24"/>
          <w:szCs w:val="24"/>
        </w:rPr>
      </w:pPr>
      <w:r>
        <w:rPr>
          <w:sz w:val="24"/>
          <w:szCs w:val="24"/>
        </w:rPr>
        <w:t>participă la acțiuni organizate de asociația de părinți.</w:t>
      </w:r>
    </w:p>
    <w:p w14:paraId="2B78FE35">
      <w:pPr>
        <w:rPr>
          <w:sz w:val="24"/>
          <w:szCs w:val="24"/>
        </w:rPr>
      </w:pPr>
      <w:r>
        <w:rPr>
          <w:sz w:val="24"/>
          <w:szCs w:val="24"/>
        </w:rPr>
        <w:t>(2) Consiliul de administrație are obligația stabilirii procedurii de acces al părinților sau reprezentanților legali în școală.</w:t>
      </w:r>
    </w:p>
    <w:p w14:paraId="11DB037B">
      <w:pPr>
        <w:rPr>
          <w:sz w:val="24"/>
          <w:szCs w:val="24"/>
        </w:rPr>
      </w:pPr>
      <w:r>
        <w:rPr>
          <w:sz w:val="24"/>
          <w:szCs w:val="24"/>
        </w:rPr>
        <w:t>Art.197. — Părinții sau reprezentanții legali au dreptul să se constituie în asociații cu personalitate juridică, conform legislației în vigoare.</w:t>
      </w:r>
    </w:p>
    <w:p w14:paraId="366EDE18">
      <w:pPr>
        <w:rPr>
          <w:sz w:val="24"/>
          <w:szCs w:val="24"/>
        </w:rPr>
      </w:pPr>
      <w:r>
        <w:rPr>
          <w:sz w:val="24"/>
          <w:szCs w:val="24"/>
        </w:rPr>
        <w:t>Art. 198. — (1) Rezolvarea situații lor conflictuale sesizate de părintele/ reprezentantul legal a1 copilului/ elevului în care este implicat propriul copil se face prin discuții amiabile cu salariatul unității de învățământ implicat, învățătorul/ institutorul/ profesorul pentru învățământul primar/ profesorul diriginte. Părintele/ Reprezentantul legal a1 copilului/ elevului are dreptul de a solicita ca la discuții să participe și reprezentantul părinților. În situația în care discuțiile amiabile nu conduc la rezolvarea conflictului, părintele/ reprezentantul legal are dreptul de a se adresa conducerii unității de învățământ, printr-o cerere scrisă, în vederea rezolvării problemei.</w:t>
      </w:r>
    </w:p>
    <w:p w14:paraId="4411F7B5">
      <w:pPr>
        <w:rPr>
          <w:sz w:val="24"/>
          <w:szCs w:val="24"/>
        </w:rPr>
      </w:pPr>
      <w:r>
        <w:rPr>
          <w:sz w:val="24"/>
          <w:szCs w:val="24"/>
        </w:rPr>
        <w:t>(2) În cazul în care părintele/ reprezentantul legal consideră că starea conflictuală nu a fost rezolvată la nivelul unității de învățământ, acesta are dreptul de a se adresa, în scris, inspectoratului școlar pentru a media și rezolva starea conflictuală.</w:t>
      </w:r>
    </w:p>
    <w:p w14:paraId="35F4BEAD">
      <w:pPr>
        <w:rPr>
          <w:sz w:val="24"/>
          <w:szCs w:val="24"/>
        </w:rPr>
      </w:pPr>
    </w:p>
    <w:p w14:paraId="4F438D95">
      <w:pPr>
        <w:jc w:val="center"/>
        <w:rPr>
          <w:b/>
          <w:bCs/>
          <w:sz w:val="24"/>
          <w:szCs w:val="24"/>
        </w:rPr>
      </w:pPr>
      <w:r>
        <w:rPr>
          <w:b/>
          <w:bCs/>
          <w:sz w:val="24"/>
          <w:szCs w:val="24"/>
        </w:rPr>
        <w:t>Capitolul 2. Îndatoririle părinților sau reprezentanților legali</w:t>
      </w:r>
    </w:p>
    <w:p w14:paraId="5FE9FEEC">
      <w:pPr>
        <w:rPr>
          <w:sz w:val="24"/>
          <w:szCs w:val="24"/>
        </w:rPr>
      </w:pPr>
    </w:p>
    <w:p w14:paraId="7D395FA8">
      <w:pPr>
        <w:rPr>
          <w:sz w:val="24"/>
          <w:szCs w:val="24"/>
        </w:rPr>
      </w:pPr>
      <w:r>
        <w:rPr>
          <w:sz w:val="24"/>
          <w:szCs w:val="24"/>
        </w:rPr>
        <w:t>Art. 199. — (1) Potrivit prevederilor legale, părintele sau reprezentantul legal are obligația de a asigura frecvența școlară a elevului în învățământul obligatoriu și de a lua măsuri pentru școlarizarea elevului până la finalizarea studiilor.</w:t>
      </w:r>
    </w:p>
    <w:p w14:paraId="3EC5D49C">
      <w:pPr>
        <w:ind w:firstLine="720"/>
        <w:rPr>
          <w:sz w:val="24"/>
          <w:szCs w:val="24"/>
        </w:rPr>
      </w:pPr>
      <w:r>
        <w:rPr>
          <w:sz w:val="24"/>
          <w:szCs w:val="24"/>
        </w:rPr>
        <w:t>Părintele sau reprezentantul legal care nu asigură școlarizarea elevului în perioada învățământului obligatoriu este sancționat, conform legislației în vigoare,  este obligat să presteze Muncă în fo1osul comunității.</w:t>
      </w:r>
    </w:p>
    <w:p w14:paraId="41604598">
      <w:pPr>
        <w:ind w:firstLine="720"/>
        <w:rPr>
          <w:sz w:val="24"/>
          <w:szCs w:val="24"/>
        </w:rPr>
      </w:pPr>
      <w:r>
        <w:rPr>
          <w:sz w:val="24"/>
          <w:szCs w:val="24"/>
        </w:rPr>
        <w:t>Constatarea contravenției și aplicarea amenzilor contravenționale prevăzute la alin. (2) se realizează de către persoanele împuternicite de primar în acest scop, la sesizarea consiliului de administrație a1 unității de învățământ.</w:t>
      </w:r>
    </w:p>
    <w:p w14:paraId="3D68F687">
      <w:pPr>
        <w:ind w:firstLine="720"/>
        <w:rPr>
          <w:sz w:val="24"/>
          <w:szCs w:val="24"/>
        </w:rPr>
      </w:pPr>
      <w:r>
        <w:rPr>
          <w:sz w:val="24"/>
          <w:szCs w:val="24"/>
        </w:rPr>
        <w:t>Conform legislației în vigoare, la înscrierea copilului/ elevului în unitatea de învățământ, părintele sau reprezentantul legal are obligația de a prezenta documentele medicale solicitate, în vederea menținerii unui climat sănătos la nivel de grupă/ formațiune de studiu pentru evitarea degradării stării de sănătate a celorlalți elevi/preșcolari din colectivitate/unitatea de învățământ.</w:t>
      </w:r>
    </w:p>
    <w:p w14:paraId="2D6F46DC">
      <w:pPr>
        <w:ind w:firstLine="720"/>
        <w:rPr>
          <w:sz w:val="24"/>
          <w:szCs w:val="24"/>
        </w:rPr>
      </w:pPr>
      <w:r>
        <w:rPr>
          <w:sz w:val="24"/>
          <w:szCs w:val="24"/>
        </w:rPr>
        <w:t>Părintele sau reprezentantul legal are obligația ca, minim o dată pe lună, să ia legătura cu profesorul pentru învățătorul/ institutorul/ profesorul pentru învățământul primar/ profesorul diriginte pentru a cunoaşte evoluția copilului/ elevului, prin mijloace stabilite de comun acord. Prezența părintelui sau a reprezentantului legal va fi consemnată în caietul învățătorului/ institutorului/ profesorului pentru învățământ primar, profesorului diriginte, cu nume, dată și semnătură.</w:t>
      </w:r>
    </w:p>
    <w:p w14:paraId="632BF765">
      <w:pPr>
        <w:ind w:firstLine="720"/>
        <w:rPr>
          <w:sz w:val="24"/>
          <w:szCs w:val="24"/>
        </w:rPr>
      </w:pPr>
      <w:r>
        <w:rPr>
          <w:sz w:val="24"/>
          <w:szCs w:val="24"/>
        </w:rPr>
        <w:t>Părintele sau reprezentantul legal răspunde material pentru distrugerile bunurilor din patrimoniul unității de învățământ, cauzate de elev.</w:t>
      </w:r>
    </w:p>
    <w:p w14:paraId="383D9CAD">
      <w:pPr>
        <w:ind w:firstLine="720"/>
        <w:rPr>
          <w:sz w:val="24"/>
          <w:szCs w:val="24"/>
        </w:rPr>
      </w:pPr>
      <w:r>
        <w:rPr>
          <w:sz w:val="24"/>
          <w:szCs w:val="24"/>
        </w:rPr>
        <w:t>Părintele sau reprezentantul legal al preșcolarului sau al elevului din învățământul primar are obligația să îl însoțească până la intrarea în unitatea de învățământ, iar la terminarea activităților educative/orelor de curs să îl preia. În cazul în care părintele sau reprezentantul legal nu poate să desfășoare o astfel de activitate, împuternicește o altă persoană.</w:t>
      </w:r>
    </w:p>
    <w:p w14:paraId="0D81F67B">
      <w:pPr>
        <w:ind w:firstLine="720"/>
        <w:rPr>
          <w:sz w:val="24"/>
          <w:szCs w:val="24"/>
        </w:rPr>
      </w:pPr>
      <w:r>
        <w:rPr>
          <w:sz w:val="24"/>
          <w:szCs w:val="24"/>
        </w:rPr>
        <w:t>Părintele sau reprezentantul legal al elevului din învățământul primar și gimnazial are obligația de a solicita, în scris, retragerea elevului în vederea înscrierii acestuia într-o unitate de învățământ din străinătate.</w:t>
      </w:r>
    </w:p>
    <w:p w14:paraId="593C3EDA">
      <w:pPr>
        <w:ind w:firstLine="720"/>
        <w:rPr>
          <w:sz w:val="24"/>
          <w:szCs w:val="24"/>
        </w:rPr>
      </w:pPr>
      <w:r>
        <w:rPr>
          <w:sz w:val="24"/>
          <w:szCs w:val="24"/>
        </w:rPr>
        <w:t>Dispozițiile alin. (7) nu se aplică în situațiile în care transportul copiilor la și de la unitatea de învățământ se realizează cu microbuzele școlare. Asigurarea securității și siguranței în incinta unității de învățământ la venirea și părăsirea acesteia, în special pentru</w:t>
      </w:r>
    </w:p>
    <w:p w14:paraId="0A237529">
      <w:pPr>
        <w:rPr>
          <w:sz w:val="24"/>
          <w:szCs w:val="24"/>
        </w:rPr>
      </w:pPr>
      <w:r>
        <w:rPr>
          <w:sz w:val="24"/>
          <w:szCs w:val="24"/>
        </w:rPr>
        <w:t>elevii din clasa pregătitoare, se stabileşte prin regulamentul de organizare şi funcționare a unității de învățământ.</w:t>
      </w:r>
    </w:p>
    <w:p w14:paraId="5AAF9732">
      <w:pPr>
        <w:ind w:firstLine="720"/>
        <w:rPr>
          <w:sz w:val="24"/>
          <w:szCs w:val="24"/>
        </w:rPr>
      </w:pPr>
      <w:r>
        <w:rPr>
          <w:sz w:val="24"/>
          <w:szCs w:val="24"/>
        </w:rPr>
        <w:t>Părintele sau reprezentantul legal at preşcolarului sau al elevului din învățământul obligatoriu are obligația de a-1 susține pe acesta în activitatea de învățare desfăşurată, inclusiv în activitatea de învățare realizată prin intermediul tehnologiei şi al internetului, şi de a colabora cu personalul unității de învățământ pentru desfaşurarea în condiții optime a acestei activități.</w:t>
      </w:r>
    </w:p>
    <w:p w14:paraId="2AEC3FDA">
      <w:pPr>
        <w:rPr>
          <w:sz w:val="24"/>
          <w:szCs w:val="24"/>
        </w:rPr>
      </w:pPr>
      <w:r>
        <w:rPr>
          <w:sz w:val="24"/>
          <w:szCs w:val="24"/>
        </w:rPr>
        <w:t>Art. 200. — Se interzice oricăror persoane agresarea fizică, psihică, verbałă etc. a copiilor/ elevilor şi a personalului unității de învățământ.</w:t>
      </w:r>
    </w:p>
    <w:p w14:paraId="325EF8D0">
      <w:pPr>
        <w:rPr>
          <w:sz w:val="24"/>
          <w:szCs w:val="24"/>
        </w:rPr>
      </w:pPr>
      <w:r>
        <w:rPr>
          <w:sz w:val="24"/>
          <w:szCs w:val="24"/>
        </w:rPr>
        <w:t>Art. 201. — (1) Respectarea prevederilor prezentului regulament şi a regulamentului de organizare şi funcționare a unității de învățământ este obligatorie pentru părinții sau reprezentanții legali ai copiilor/ elevilor.</w:t>
      </w:r>
    </w:p>
    <w:p w14:paraId="1F437EC8">
      <w:pPr>
        <w:rPr>
          <w:sz w:val="24"/>
          <w:szCs w:val="24"/>
        </w:rPr>
      </w:pPr>
      <w:r>
        <w:rPr>
          <w:sz w:val="24"/>
          <w:szCs w:val="24"/>
        </w:rPr>
        <w:t>(2) Orice situație de violență psihologică - bullying sau suspiciune de violență, psihologică - bullying face obiectul unei sesizărì din partea oricărei persoane care se află în anturajul preşcolarului/elevului, respectiv părintele, un membru al familiei, un alt copil sau un adult sau de către victima însăşi, către un cadru didactic de referință din unitatea de învățământ: învățător/ diriginte/ profesor/ consilier şcolar/ director sau personal auxiliar.</w:t>
      </w:r>
    </w:p>
    <w:p w14:paraId="6962088F">
      <w:pPr>
        <w:rPr>
          <w:sz w:val="24"/>
          <w:szCs w:val="24"/>
        </w:rPr>
      </w:pPr>
    </w:p>
    <w:p w14:paraId="5E592F4E">
      <w:pPr>
        <w:jc w:val="center"/>
        <w:rPr>
          <w:b/>
          <w:bCs/>
          <w:sz w:val="24"/>
          <w:szCs w:val="24"/>
        </w:rPr>
      </w:pPr>
      <w:r>
        <w:rPr>
          <w:b/>
          <w:bCs/>
          <w:sz w:val="24"/>
          <w:szCs w:val="24"/>
        </w:rPr>
        <w:t>Capitolul 3. Adunarea generală a părinților</w:t>
      </w:r>
    </w:p>
    <w:p w14:paraId="11B560B2">
      <w:pPr>
        <w:jc w:val="center"/>
        <w:rPr>
          <w:b/>
          <w:bCs/>
          <w:sz w:val="24"/>
          <w:szCs w:val="24"/>
        </w:rPr>
      </w:pPr>
    </w:p>
    <w:p w14:paraId="2E6C59CC">
      <w:pPr>
        <w:rPr>
          <w:sz w:val="24"/>
          <w:szCs w:val="24"/>
        </w:rPr>
      </w:pPr>
      <w:r>
        <w:rPr>
          <w:sz w:val="24"/>
          <w:szCs w:val="24"/>
        </w:rPr>
        <w:t>Art. 202. — Adunarea general</w:t>
      </w:r>
      <w:r>
        <w:rPr>
          <w:sz w:val="24"/>
          <w:szCs w:val="24"/>
          <w:lang w:val="ro-RO"/>
        </w:rPr>
        <w:t>ă</w:t>
      </w:r>
      <w:r>
        <w:rPr>
          <w:sz w:val="24"/>
          <w:szCs w:val="24"/>
        </w:rPr>
        <w:t xml:space="preserve"> a părinților este constituită din toți părinții sau reprezentanții legali ai copiilor/ elevilor de la grupă/ formațiunea de studiu.</w:t>
      </w:r>
    </w:p>
    <w:p w14:paraId="3C154BBC">
      <w:pPr>
        <w:rPr>
          <w:sz w:val="24"/>
          <w:szCs w:val="24"/>
        </w:rPr>
      </w:pPr>
      <w:r>
        <w:rPr>
          <w:sz w:val="24"/>
          <w:szCs w:val="24"/>
        </w:rPr>
        <w:t>(2) Adunarea generală a părinților hotărăşte cu privire la susținerea cadrelor didactice şi a echipei manageriale a unității de învățământ privind activitățile şi auxiliarele didactice şi mijloacele de învățământ utilizate în demersul de asigurare a condițiilor necesare educării copiilor/ elevilor.</w:t>
      </w:r>
    </w:p>
    <w:p w14:paraId="108C8D56">
      <w:pPr>
        <w:rPr>
          <w:sz w:val="24"/>
          <w:szCs w:val="24"/>
        </w:rPr>
      </w:pPr>
      <w:r>
        <w:rPr>
          <w:sz w:val="24"/>
          <w:szCs w:val="24"/>
        </w:rPr>
        <w:t>(3) În adunarea generală a părinților se discută problemele generale ale colectivului de copii/elevi, şi nu situația concretă a unui copil/ elev. Situația unui copil/ elev se discută individual, numai în prezența părintelui, tutorelui sau susținătorului legal al copilului/ elevului respectiv.</w:t>
      </w:r>
    </w:p>
    <w:p w14:paraId="32F80178">
      <w:pPr>
        <w:rPr>
          <w:sz w:val="24"/>
          <w:szCs w:val="24"/>
        </w:rPr>
      </w:pPr>
      <w:r>
        <w:rPr>
          <w:sz w:val="24"/>
          <w:szCs w:val="24"/>
        </w:rPr>
        <w:t>Art. 203. — (1) Adunarea generalã a părinților se convoacă de către învățător/ institutor/ profesorul pentru învățământul primar/ profesorul diriginte, de către preşedintele comitetului de părinți al clasei sau de către 1/3 din numărul total al membrilor săi.</w:t>
      </w:r>
    </w:p>
    <w:p w14:paraId="4AAEFD05">
      <w:pPr>
        <w:rPr>
          <w:sz w:val="24"/>
          <w:szCs w:val="24"/>
        </w:rPr>
      </w:pPr>
      <w:r>
        <w:rPr>
          <w:sz w:val="24"/>
          <w:szCs w:val="24"/>
        </w:rPr>
        <w:t>(2) Adunarea generală a părinților se convoacă ori de câte ori este nevoie, este valabil întrunită în prezența a jumătate plus unu din totalul părinților sau reprezentanților legali ai copiilor/elevilor din grupa/clasa respectivă şi adoptă hotărâri cu votul a jumătate plus unu din cei prezenți.</w:t>
      </w:r>
    </w:p>
    <w:p w14:paraId="201FAE2F">
      <w:pPr>
        <w:rPr>
          <w:sz w:val="24"/>
          <w:szCs w:val="24"/>
        </w:rPr>
      </w:pPr>
    </w:p>
    <w:p w14:paraId="632A87AE">
      <w:pPr>
        <w:jc w:val="center"/>
        <w:rPr>
          <w:b/>
          <w:bCs/>
          <w:sz w:val="24"/>
          <w:szCs w:val="24"/>
        </w:rPr>
      </w:pPr>
      <w:r>
        <w:rPr>
          <w:b/>
          <w:bCs/>
          <w:sz w:val="24"/>
          <w:szCs w:val="24"/>
        </w:rPr>
        <w:t>Capitolul 4 Comitetul de părinți</w:t>
      </w:r>
    </w:p>
    <w:p w14:paraId="20FA0AD9">
      <w:pPr>
        <w:jc w:val="center"/>
        <w:rPr>
          <w:b/>
          <w:bCs/>
          <w:sz w:val="24"/>
          <w:szCs w:val="24"/>
        </w:rPr>
      </w:pPr>
    </w:p>
    <w:p w14:paraId="06823663">
      <w:pPr>
        <w:rPr>
          <w:sz w:val="24"/>
          <w:szCs w:val="24"/>
        </w:rPr>
      </w:pPr>
      <w:r>
        <w:rPr>
          <w:sz w:val="24"/>
          <w:szCs w:val="24"/>
        </w:rPr>
        <w:t>Art. 204. — (1) În unitățile de învățământ, la nivelul fiecărei grupe/clase, se înființează și funcționează comitetul de părinți.</w:t>
      </w:r>
    </w:p>
    <w:p w14:paraId="2A6A6824">
      <w:pPr>
        <w:rPr>
          <w:sz w:val="24"/>
          <w:szCs w:val="24"/>
        </w:rPr>
      </w:pPr>
      <w:r>
        <w:rPr>
          <w:sz w:val="24"/>
          <w:szCs w:val="24"/>
        </w:rPr>
        <w:t>(2) Comitetul de părinți se alege, prin majoritate simplă a voturilor, în fiecare an, în adunarea generală a părinților, convocată de învățător/ institutor/ profesoru1 pentru învățământul preșcolar sau primar/ profesorul diriginte care prezidează ședința.</w:t>
      </w:r>
    </w:p>
    <w:p w14:paraId="345283B0">
      <w:pPr>
        <w:rPr>
          <w:sz w:val="24"/>
          <w:szCs w:val="24"/>
        </w:rPr>
      </w:pPr>
      <w:r>
        <w:rPr>
          <w:sz w:val="24"/>
          <w:szCs w:val="24"/>
        </w:rPr>
        <w:t>(3) Convocarea adunării generale pentru alegerea comitetului de părinți are loc în primele 15 zile calendaristice de la începerea cursuri lor anului școlar.</w:t>
      </w:r>
    </w:p>
    <w:p w14:paraId="218CA5AC">
      <w:pPr>
        <w:rPr>
          <w:sz w:val="24"/>
          <w:szCs w:val="24"/>
        </w:rPr>
      </w:pPr>
      <w:r>
        <w:rPr>
          <w:sz w:val="24"/>
          <w:szCs w:val="24"/>
        </w:rPr>
        <w:t>(4) Comitetul de părinți pe grupă/clasă se compune din 3 persoane: un președinte și 2 membri. În prima ședință după alegere, membrii comitetului decid responsabilitățile fiecăruia, pe care le comunică profesorului pentru învățământul preșcolar/ primar/ profesorului diriginte.</w:t>
      </w:r>
    </w:p>
    <w:p w14:paraId="66A01423">
      <w:pPr>
        <w:rPr>
          <w:sz w:val="24"/>
          <w:szCs w:val="24"/>
        </w:rPr>
      </w:pPr>
      <w:r>
        <w:rPr>
          <w:sz w:val="24"/>
          <w:szCs w:val="24"/>
        </w:rPr>
        <w:t>(5) Comitetul de părinți pe grupă/ clasă reprezintă interesele părinților sau ale reprezentanți lor legali ai copiilor/ elevilor clasei în adunarea generală a părinților sau reprezentanți lor legali, în consiliul profesoral, în consiliul clasei și în relațiile cu echipa managerială.</w:t>
      </w:r>
    </w:p>
    <w:p w14:paraId="7F593AA2">
      <w:pPr>
        <w:rPr>
          <w:sz w:val="24"/>
          <w:szCs w:val="24"/>
        </w:rPr>
      </w:pPr>
      <w:r>
        <w:rPr>
          <w:sz w:val="24"/>
          <w:szCs w:val="24"/>
        </w:rPr>
        <w:t>Art. 205. — Comitetul de părinți pe grupă/ clasă are următoarele atribuții:</w:t>
      </w:r>
    </w:p>
    <w:p w14:paraId="15CE156E">
      <w:pPr>
        <w:pStyle w:val="12"/>
        <w:numPr>
          <w:ilvl w:val="0"/>
          <w:numId w:val="64"/>
        </w:numPr>
        <w:rPr>
          <w:sz w:val="24"/>
          <w:szCs w:val="24"/>
        </w:rPr>
      </w:pPr>
      <w:r>
        <w:rPr>
          <w:sz w:val="24"/>
          <w:szCs w:val="24"/>
        </w:rPr>
        <w:t>pune în practică deciziile luate de către adunarea generală a părinților elevilor clasei. Deciziile se iau cu majoritatea simplă a voturilor părinților sau reprezentanți lor legali;</w:t>
      </w:r>
    </w:p>
    <w:p w14:paraId="1EF9B946">
      <w:pPr>
        <w:pStyle w:val="12"/>
        <w:numPr>
          <w:ilvl w:val="0"/>
          <w:numId w:val="64"/>
        </w:numPr>
        <w:rPr>
          <w:sz w:val="24"/>
          <w:szCs w:val="24"/>
        </w:rPr>
      </w:pPr>
      <w:r>
        <w:rPr>
          <w:sz w:val="24"/>
          <w:szCs w:val="24"/>
        </w:rPr>
        <w:t>susține organizarea și desfăşurarea de proiecte, programe și activități educative extrașcolare la nivelul grupei/ clasei și a1 unității de învățământ;</w:t>
      </w:r>
    </w:p>
    <w:p w14:paraId="2BA55E87">
      <w:pPr>
        <w:pStyle w:val="12"/>
        <w:numPr>
          <w:ilvl w:val="0"/>
          <w:numId w:val="64"/>
        </w:numPr>
        <w:rPr>
          <w:sz w:val="24"/>
          <w:szCs w:val="24"/>
        </w:rPr>
      </w:pPr>
      <w:r>
        <w:rPr>
          <w:sz w:val="24"/>
          <w:szCs w:val="24"/>
        </w:rPr>
        <w:t>susține organizarea și desfăşurarea de programe de prevenire și combatere a violenței, de asigurare a siguranței și securității, de combatere a discriminării și de reducere a absenteismului în mediul școlar;</w:t>
      </w:r>
    </w:p>
    <w:p w14:paraId="7AE10291">
      <w:pPr>
        <w:pStyle w:val="12"/>
        <w:numPr>
          <w:ilvl w:val="0"/>
          <w:numId w:val="64"/>
        </w:numPr>
        <w:rPr>
          <w:sz w:val="24"/>
          <w:szCs w:val="24"/>
        </w:rPr>
      </w:pPr>
      <w:r>
        <w:rPr>
          <w:sz w:val="24"/>
          <w:szCs w:val="24"/>
        </w:rPr>
        <w:t>poate susține activitățile dedicate întreținerii, dezvoltării și modernizării bazei materiale a grupei/ clasei și unității de învățământ prin acțiuni de voluntariat;</w:t>
      </w:r>
    </w:p>
    <w:p w14:paraId="1C1CEB18">
      <w:pPr>
        <w:pStyle w:val="12"/>
        <w:numPr>
          <w:ilvl w:val="0"/>
          <w:numId w:val="64"/>
        </w:numPr>
        <w:rPr>
          <w:sz w:val="24"/>
          <w:szCs w:val="24"/>
        </w:rPr>
      </w:pPr>
      <w:r>
        <w:rPr>
          <w:sz w:val="24"/>
          <w:szCs w:val="24"/>
        </w:rPr>
        <w:t>sprijină conducerea unității de învățământ și învățătorul/ înstitutorul/ profesorul pentru învățământ primar/ profesorul diriginte și se implică activ în întreținerea, dezvoltarea</w:t>
      </w:r>
    </w:p>
    <w:p w14:paraId="5E2E6AD2">
      <w:pPr>
        <w:pStyle w:val="12"/>
        <w:numPr>
          <w:ilvl w:val="0"/>
          <w:numId w:val="64"/>
        </w:numPr>
        <w:rPr>
          <w:sz w:val="24"/>
          <w:szCs w:val="24"/>
        </w:rPr>
      </w:pPr>
      <w:r>
        <w:rPr>
          <w:sz w:val="24"/>
          <w:szCs w:val="24"/>
        </w:rPr>
        <w:t>modernizarea bazei materiale a grupei/ clasei și a unității de învățământ, conform hotărârii adunării generale;</w:t>
      </w:r>
    </w:p>
    <w:p w14:paraId="76FFC57F">
      <w:pPr>
        <w:pStyle w:val="12"/>
        <w:numPr>
          <w:ilvl w:val="0"/>
          <w:numId w:val="64"/>
        </w:numPr>
        <w:rPr>
          <w:sz w:val="24"/>
          <w:szCs w:val="24"/>
        </w:rPr>
      </w:pPr>
      <w:r>
        <w:rPr>
          <w:sz w:val="24"/>
          <w:szCs w:val="24"/>
        </w:rPr>
        <w:t>susține organizarea și desfăşurarea de activități de consiliere și orientare socioprofesionale;</w:t>
      </w:r>
    </w:p>
    <w:p w14:paraId="1DD4811D">
      <w:pPr>
        <w:pStyle w:val="12"/>
        <w:numPr>
          <w:ilvl w:val="0"/>
          <w:numId w:val="64"/>
        </w:numPr>
        <w:rPr>
          <w:sz w:val="24"/>
          <w:szCs w:val="24"/>
        </w:rPr>
      </w:pPr>
      <w:r>
        <w:rPr>
          <w:sz w:val="24"/>
          <w:szCs w:val="24"/>
        </w:rPr>
        <w:t>se implică în asigurarea securității copiilor/ elevilor în cadrul activităților educative, extrașcolare și extracurriculare.</w:t>
      </w:r>
    </w:p>
    <w:p w14:paraId="64613621">
      <w:pPr>
        <w:rPr>
          <w:sz w:val="24"/>
          <w:szCs w:val="24"/>
        </w:rPr>
      </w:pPr>
      <w:r>
        <w:rPr>
          <w:sz w:val="24"/>
          <w:szCs w:val="24"/>
        </w:rPr>
        <w:t>Art. 206. — Preşedintele comitetului de părinți pe grupă/clasă reprezintă interesele părinților sau ale reprezentanților legali în relațiile cu consiliul reprezentativ al părinților / asociația de părinți și, prin acestea, în relație cu conducerea unității de învățământ și alte foruri, organisme și organizațîi.</w:t>
      </w:r>
    </w:p>
    <w:p w14:paraId="0B248D9D">
      <w:pPr>
        <w:rPr>
          <w:sz w:val="24"/>
          <w:szCs w:val="24"/>
        </w:rPr>
      </w:pPr>
      <w:r>
        <w:rPr>
          <w:sz w:val="24"/>
          <w:szCs w:val="24"/>
        </w:rPr>
        <w:t>Art. 207. — (1) În baza hotărârii adunării generale, comitetul de părinți poate decide să susțină, inclusiv financiar prin asociația de părinți cu personalitate juridică, cu respectarea prevederilor legale în domeniul financiar, întreținerea, dezvoltarea și modernizarea bazei materiale a unității de învățământ și a grupei/ clasei. Hotărârea comitetului de părinți nu este obligatorie.</w:t>
      </w:r>
    </w:p>
    <w:p w14:paraId="51ED9501">
      <w:pPr>
        <w:rPr>
          <w:sz w:val="24"/>
          <w:szCs w:val="24"/>
        </w:rPr>
      </w:pPr>
      <w:r>
        <w:rPr>
          <w:sz w:val="24"/>
          <w:szCs w:val="24"/>
        </w:rPr>
        <w:t>(2) Sponsorizarea unei grupe/ clase de către un operator economic/persoane fizice se face cunoscută comitetului de părinți. Sponsorizarea nu atrage după sine drepturi suplimentare pentru copii/elevi/părinți sau reprezentanți legali.</w:t>
      </w:r>
    </w:p>
    <w:p w14:paraId="780EBED1">
      <w:pPr>
        <w:rPr>
          <w:sz w:val="24"/>
          <w:szCs w:val="24"/>
        </w:rPr>
      </w:pPr>
      <w:r>
        <w:rPr>
          <w:sz w:val="24"/>
          <w:szCs w:val="24"/>
        </w:rPr>
        <w:t>(3) Este interzisă și constituie abatere disciplinară implicarea copiilor/elevilor sau a personalului din unitatea de învățământ în strângerea și/sau gestionarea fondurilor.</w:t>
      </w:r>
    </w:p>
    <w:p w14:paraId="358E44E1">
      <w:pPr>
        <w:rPr>
          <w:sz w:val="24"/>
          <w:szCs w:val="24"/>
        </w:rPr>
      </w:pPr>
    </w:p>
    <w:p w14:paraId="024DBA36">
      <w:pPr>
        <w:jc w:val="center"/>
        <w:rPr>
          <w:b/>
          <w:bCs/>
          <w:sz w:val="24"/>
          <w:szCs w:val="24"/>
        </w:rPr>
      </w:pPr>
      <w:r>
        <w:rPr>
          <w:b/>
          <w:bCs/>
          <w:sz w:val="24"/>
          <w:szCs w:val="24"/>
        </w:rPr>
        <w:t>Capitolul 5. Consiliul reprezentativ al părinților / Asociația de părinți</w:t>
      </w:r>
    </w:p>
    <w:p w14:paraId="206ED919">
      <w:pPr>
        <w:rPr>
          <w:sz w:val="24"/>
          <w:szCs w:val="24"/>
        </w:rPr>
      </w:pPr>
    </w:p>
    <w:p w14:paraId="7C092D30">
      <w:pPr>
        <w:rPr>
          <w:sz w:val="24"/>
          <w:szCs w:val="24"/>
        </w:rPr>
      </w:pPr>
      <w:r>
        <w:rPr>
          <w:sz w:val="24"/>
          <w:szCs w:val="24"/>
        </w:rPr>
        <w:t>Art. 208. — (1) La nivelul Școlii Gimnaziale Vetiș funcționează Consiliul reprezentativ a1 părinților.</w:t>
      </w:r>
    </w:p>
    <w:p w14:paraId="5BBDFC94">
      <w:pPr>
        <w:rPr>
          <w:sz w:val="24"/>
          <w:szCs w:val="24"/>
        </w:rPr>
      </w:pPr>
      <w:r>
        <w:rPr>
          <w:sz w:val="24"/>
          <w:szCs w:val="24"/>
        </w:rPr>
        <w:t>Consiliul reprezentativ al părinților al Școlii Gimnaziale Vetiș funcționează după un regulament propriu și este compus din președinții comitetelor de părinți.</w:t>
      </w:r>
    </w:p>
    <w:p w14:paraId="2F2FB6AA">
      <w:pPr>
        <w:rPr>
          <w:sz w:val="24"/>
          <w:szCs w:val="24"/>
        </w:rPr>
      </w:pPr>
      <w:r>
        <w:rPr>
          <w:sz w:val="24"/>
          <w:szCs w:val="24"/>
        </w:rPr>
        <w:t>(2) Consiliul reprezentativ a1 părinților este o structură fără personalitate juridică a cărei activitate este reglementată printr-un regulament adoptat prin hotărârea adunării generale a președinților comitetelor de părinți pe grupă/ clasă din unitatea de învățământ, care nu are patrimoniu, nu are buget de venituri și cheltuieli, nu are dreptul de a colecta cotizații, donații și a primi finanțări de orice fel de la persoane fizice sau juridice. Se poate implica în activitățile unității de învățământ  prin acțiuni cu caracter logistic - voluntariat.</w:t>
      </w:r>
    </w:p>
    <w:p w14:paraId="7EE8FB42">
      <w:pPr>
        <w:rPr>
          <w:sz w:val="24"/>
          <w:szCs w:val="24"/>
        </w:rPr>
      </w:pPr>
      <w:r>
        <w:rPr>
          <w:sz w:val="24"/>
          <w:szCs w:val="24"/>
        </w:rPr>
        <w:t>(3) La nivelul fiecărei unități de învățământ se poate constitui asociația de părinți, în</w:t>
      </w:r>
    </w:p>
    <w:p w14:paraId="21AB61C0">
      <w:pPr>
        <w:rPr>
          <w:sz w:val="24"/>
          <w:szCs w:val="24"/>
        </w:rPr>
      </w:pPr>
      <w:r>
        <w:rPr>
          <w:sz w:val="24"/>
          <w:szCs w:val="24"/>
        </w:rPr>
        <w:t>conformitate cu legislația în vigoare privind asociațiile și fundațiile, care reprezintă drepturile și interesele părinților din unitatea de învățământ, membri ai acesteia.</w:t>
      </w:r>
    </w:p>
    <w:p w14:paraId="0E7A3AD5">
      <w:pPr>
        <w:rPr>
          <w:sz w:val="24"/>
          <w:szCs w:val="24"/>
        </w:rPr>
      </w:pPr>
      <w:r>
        <w:rPr>
          <w:sz w:val="24"/>
          <w:szCs w:val="24"/>
        </w:rPr>
        <w:t>Art. 209. — (1) Consiliul reprezentativ a1 părinților își desemnează președintele și 2 vicepreședinți ale căror atribuții se stabilesc imediat după desemnare, de comun acord între cei 3, și se consemnează în procesul-verbal a1 ședinței.</w:t>
      </w:r>
    </w:p>
    <w:p w14:paraId="44E1FE95">
      <w:pPr>
        <w:rPr>
          <w:sz w:val="24"/>
          <w:szCs w:val="24"/>
        </w:rPr>
      </w:pPr>
      <w:r>
        <w:rPr>
          <w:sz w:val="24"/>
          <w:szCs w:val="24"/>
        </w:rPr>
        <w:t>(2) Consiliul reprezentativ al părinților se întrunește în ședințe ori de câte ori este necesar. Convocarea ședințelor Consiliului reprezentativ a1 părinților se face de către preşedintele acestuia sau, după caz, de unul dintre vicepreședinți.</w:t>
      </w:r>
    </w:p>
    <w:p w14:paraId="14E0F619">
      <w:pPr>
        <w:rPr>
          <w:sz w:val="24"/>
          <w:szCs w:val="24"/>
        </w:rPr>
      </w:pPr>
      <w:r>
        <w:rPr>
          <w:sz w:val="24"/>
          <w:szCs w:val="24"/>
        </w:rPr>
        <w:t>(3) Consiliul reprezentativ a1 părinților desemnează reprezentanții părinților sau reprezentanților legali în organismele de conducere și comisiile unității de învățământ.</w:t>
      </w:r>
    </w:p>
    <w:p w14:paraId="6E397C00">
      <w:pPr>
        <w:rPr>
          <w:sz w:val="24"/>
          <w:szCs w:val="24"/>
        </w:rPr>
      </w:pPr>
      <w:r>
        <w:rPr>
          <w:sz w:val="24"/>
          <w:szCs w:val="24"/>
        </w:rPr>
        <w:t>(4) Consiliul reprezentativ a1 părinților este întrunit statutar în prezența a două treimi din numărul total al membrilor, iar hotărârile se adoptă prin vot deschis, cu majoritatea simplă a voturilor celor prezenți. În situația în care nu se întrunește cvorumul, ședința se reconvoacă pentru o dată ulterioară, fiind statutară în prezența a jumătate plus 1 din totalul membrilor.</w:t>
      </w:r>
    </w:p>
    <w:p w14:paraId="51AFFF1E">
      <w:pPr>
        <w:rPr>
          <w:sz w:val="24"/>
          <w:szCs w:val="24"/>
        </w:rPr>
      </w:pPr>
      <w:r>
        <w:rPr>
          <w:sz w:val="24"/>
          <w:szCs w:val="24"/>
        </w:rPr>
        <w:t>(5) Preşedintele reprezintă Consiliul reprezentativ a1 părinților în relația cu alte persoane fizice și juridice.</w:t>
      </w:r>
    </w:p>
    <w:p w14:paraId="2F126940">
      <w:pPr>
        <w:rPr>
          <w:sz w:val="24"/>
          <w:szCs w:val="24"/>
        </w:rPr>
      </w:pPr>
      <w:r>
        <w:rPr>
          <w:sz w:val="24"/>
          <w:szCs w:val="24"/>
        </w:rPr>
        <w:t>Președintele prezintă, anual, raportul de activitate a1 consiliului reprezentativ al părinților.</w:t>
      </w:r>
    </w:p>
    <w:p w14:paraId="501EBE8E">
      <w:pPr>
        <w:rPr>
          <w:sz w:val="24"/>
          <w:szCs w:val="24"/>
        </w:rPr>
      </w:pPr>
      <w:r>
        <w:rPr>
          <w:sz w:val="24"/>
          <w:szCs w:val="24"/>
        </w:rPr>
        <w:t>În situații obiective, cum ar fi calamități, intemperii, epidemii, pandemii, alte situații excepționale, ședințele Consiliul reprezentativ al părinților se pot desfașura online, prin mijloace electronice de comunicare, în sistem de videoconferință.</w:t>
      </w:r>
    </w:p>
    <w:p w14:paraId="342B7526">
      <w:pPr>
        <w:rPr>
          <w:sz w:val="24"/>
          <w:szCs w:val="24"/>
        </w:rPr>
      </w:pPr>
      <w:r>
        <w:rPr>
          <w:sz w:val="24"/>
          <w:szCs w:val="24"/>
        </w:rPr>
        <w:t>Art. 210. — Consiliul reprezentativ al părinților are următoarele atribuții:</w:t>
      </w:r>
    </w:p>
    <w:p w14:paraId="066CC87A">
      <w:pPr>
        <w:pStyle w:val="12"/>
        <w:numPr>
          <w:ilvl w:val="0"/>
          <w:numId w:val="65"/>
        </w:numPr>
        <w:rPr>
          <w:sz w:val="24"/>
          <w:szCs w:val="24"/>
        </w:rPr>
      </w:pPr>
      <w:r>
        <w:rPr>
          <w:sz w:val="24"/>
          <w:szCs w:val="24"/>
        </w:rPr>
        <w:t>propune unități lor de învățământ discipline și domenii care să se studieze prin curriculumul la decizia școlii, inclusiv din oferta națională;</w:t>
      </w:r>
    </w:p>
    <w:p w14:paraId="7FFB6411">
      <w:pPr>
        <w:pStyle w:val="12"/>
        <w:numPr>
          <w:ilvl w:val="0"/>
          <w:numId w:val="65"/>
        </w:numPr>
        <w:rPr>
          <w:sz w:val="24"/>
          <w:szCs w:val="24"/>
        </w:rPr>
      </w:pPr>
      <w:r>
        <w:rPr>
          <w:sz w:val="24"/>
          <w:szCs w:val="24"/>
        </w:rPr>
        <w:t>sprijină</w:t>
      </w:r>
      <w:r>
        <w:rPr>
          <w:sz w:val="24"/>
          <w:szCs w:val="24"/>
        </w:rPr>
        <w:tab/>
      </w:r>
      <w:r>
        <w:rPr>
          <w:sz w:val="24"/>
          <w:szCs w:val="24"/>
        </w:rPr>
        <w:t>parteneriatele</w:t>
      </w:r>
      <w:r>
        <w:rPr>
          <w:sz w:val="24"/>
          <w:szCs w:val="24"/>
        </w:rPr>
        <w:tab/>
      </w:r>
      <w:r>
        <w:rPr>
          <w:sz w:val="24"/>
          <w:szCs w:val="24"/>
        </w:rPr>
        <w:t>educaționale</w:t>
      </w:r>
      <w:r>
        <w:rPr>
          <w:sz w:val="24"/>
          <w:szCs w:val="24"/>
        </w:rPr>
        <w:tab/>
      </w:r>
      <w:r>
        <w:rPr>
          <w:sz w:val="24"/>
          <w:szCs w:val="24"/>
        </w:rPr>
        <w:t>între</w:t>
      </w:r>
      <w:r>
        <w:rPr>
          <w:sz w:val="24"/>
          <w:szCs w:val="24"/>
        </w:rPr>
        <w:tab/>
      </w:r>
      <w:r>
        <w:rPr>
          <w:sz w:val="24"/>
          <w:szCs w:val="24"/>
        </w:rPr>
        <w:t>unitățile</w:t>
      </w:r>
      <w:r>
        <w:rPr>
          <w:sz w:val="24"/>
          <w:szCs w:val="24"/>
        </w:rPr>
        <w:tab/>
      </w:r>
      <w:r>
        <w:rPr>
          <w:sz w:val="24"/>
          <w:szCs w:val="24"/>
        </w:rPr>
        <w:t>de</w:t>
      </w:r>
      <w:r>
        <w:rPr>
          <w:sz w:val="24"/>
          <w:szCs w:val="24"/>
        </w:rPr>
        <w:tab/>
      </w:r>
      <w:r>
        <w:rPr>
          <w:sz w:val="24"/>
          <w:szCs w:val="24"/>
        </w:rPr>
        <w:t>învățământ</w:t>
      </w:r>
      <w:r>
        <w:rPr>
          <w:sz w:val="24"/>
          <w:szCs w:val="24"/>
        </w:rPr>
        <w:tab/>
      </w:r>
      <w:r>
        <w:rPr>
          <w:sz w:val="24"/>
          <w:szCs w:val="24"/>
        </w:rPr>
        <w:t>și instituțiile/organizațiile cu rol educativ din comunitatea locală;</w:t>
      </w:r>
    </w:p>
    <w:p w14:paraId="5261BEF0">
      <w:pPr>
        <w:pStyle w:val="12"/>
        <w:numPr>
          <w:ilvl w:val="0"/>
          <w:numId w:val="65"/>
        </w:numPr>
        <w:rPr>
          <w:sz w:val="24"/>
          <w:szCs w:val="24"/>
        </w:rPr>
      </w:pPr>
      <w:r>
        <w:rPr>
          <w:sz w:val="24"/>
          <w:szCs w:val="24"/>
        </w:rPr>
        <w:t>susține unitățile de învățământ în derularea programe lor de prevenire și de combatere a absenteismului și a violenței în mediul școlar;</w:t>
      </w:r>
    </w:p>
    <w:p w14:paraId="5414EB6F">
      <w:pPr>
        <w:pStyle w:val="12"/>
        <w:numPr>
          <w:ilvl w:val="0"/>
          <w:numId w:val="65"/>
        </w:numPr>
        <w:rPr>
          <w:sz w:val="24"/>
          <w:szCs w:val="24"/>
        </w:rPr>
      </w:pPr>
      <w:r>
        <w:rPr>
          <w:sz w:val="24"/>
          <w:szCs w:val="24"/>
        </w:rPr>
        <w:t>promovează imaginea unității de înväțământ în comunitatea locală;</w:t>
      </w:r>
    </w:p>
    <w:p w14:paraId="23AB4C16">
      <w:pPr>
        <w:pStyle w:val="12"/>
        <w:numPr>
          <w:ilvl w:val="0"/>
          <w:numId w:val="65"/>
        </w:numPr>
        <w:rPr>
          <w:sz w:val="24"/>
          <w:szCs w:val="24"/>
        </w:rPr>
      </w:pPr>
      <w:r>
        <w:rPr>
          <w:sz w:val="24"/>
          <w:szCs w:val="24"/>
        </w:rPr>
        <w:t>se ocupă de conservarea, promovarea și cunoaşterea tradițiilor culturale specifice minorităților în plan local, de dezvoltarea multiculturalității şi a dialogului cultural;</w:t>
      </w:r>
    </w:p>
    <w:p w14:paraId="4C44AE0A">
      <w:pPr>
        <w:pStyle w:val="12"/>
        <w:numPr>
          <w:ilvl w:val="0"/>
          <w:numId w:val="65"/>
        </w:numPr>
        <w:rPr>
          <w:sz w:val="24"/>
          <w:szCs w:val="24"/>
        </w:rPr>
      </w:pPr>
      <w:r>
        <w:rPr>
          <w:sz w:val="24"/>
          <w:szCs w:val="24"/>
        </w:rPr>
        <w:t>susține unitatea de înväțământ în organizarea şi desfăşurarea tuturor activitățîlor ,</w:t>
      </w:r>
    </w:p>
    <w:p w14:paraId="3DBF55DE">
      <w:pPr>
        <w:pStyle w:val="12"/>
        <w:numPr>
          <w:ilvl w:val="0"/>
          <w:numId w:val="65"/>
        </w:numPr>
        <w:rPr>
          <w:sz w:val="24"/>
          <w:szCs w:val="24"/>
        </w:rPr>
      </w:pPr>
      <w:r>
        <w:rPr>
          <w:sz w:val="24"/>
          <w:szCs w:val="24"/>
        </w:rPr>
        <w:t>susține conducerea unității de învățământ în organizarea şi în desfăşurarea consultațiilor cu părinții sau reprezentanții legali, pe teme educaționale;</w:t>
      </w:r>
    </w:p>
    <w:p w14:paraId="691887E6">
      <w:pPr>
        <w:pStyle w:val="12"/>
        <w:numPr>
          <w:ilvl w:val="0"/>
          <w:numId w:val="65"/>
        </w:numPr>
        <w:rPr>
          <w:sz w:val="24"/>
          <w:szCs w:val="24"/>
        </w:rPr>
      </w:pPr>
      <w:r>
        <w:rPr>
          <w:sz w:val="24"/>
          <w:szCs w:val="24"/>
        </w:rPr>
        <w:t xml:space="preserve"> colaborează cm instituțiile publice de asistență socială/educațională specializată, direcția generală de asistență socială şi protecția copilului, cu organele de autoritate tutelară sau cu organizațiile nonguvernamentale cu atribuții în acest sens, în vederea soluționării situației elevilor care au nevoie de ocrotire;</w:t>
      </w:r>
    </w:p>
    <w:p w14:paraId="34D02167">
      <w:pPr>
        <w:pStyle w:val="12"/>
        <w:numPr>
          <w:ilvl w:val="0"/>
          <w:numId w:val="65"/>
        </w:numPr>
        <w:rPr>
          <w:sz w:val="24"/>
          <w:szCs w:val="24"/>
        </w:rPr>
      </w:pPr>
      <w:r>
        <w:rPr>
          <w:sz w:val="24"/>
          <w:szCs w:val="24"/>
        </w:rPr>
        <w:t>susține</w:t>
      </w:r>
      <w:r>
        <w:rPr>
          <w:sz w:val="24"/>
          <w:szCs w:val="24"/>
        </w:rPr>
        <w:tab/>
      </w:r>
      <w:r>
        <w:rPr>
          <w:sz w:val="24"/>
          <w:szCs w:val="24"/>
        </w:rPr>
        <w:t>unitatea de învățământ în activitatea de consiliere şi orientare socioprofesională sau de integrare socială a absolvenților,</w:t>
      </w:r>
    </w:p>
    <w:p w14:paraId="1E8548BC">
      <w:pPr>
        <w:pStyle w:val="12"/>
        <w:numPr>
          <w:ilvl w:val="0"/>
          <w:numId w:val="65"/>
        </w:numPr>
        <w:rPr>
          <w:sz w:val="24"/>
          <w:szCs w:val="24"/>
        </w:rPr>
      </w:pPr>
      <w:r>
        <w:rPr>
          <w:sz w:val="24"/>
          <w:szCs w:val="24"/>
        </w:rPr>
        <w:t>propune măsuri pentru şcolarizarea elevilor din învățământul obligatoriu şi încadrarea in muncă a absolvenților;</w:t>
      </w:r>
    </w:p>
    <w:p w14:paraId="4756C8EB">
      <w:pPr>
        <w:pStyle w:val="12"/>
        <w:numPr>
          <w:ilvl w:val="0"/>
          <w:numId w:val="65"/>
        </w:numPr>
        <w:rPr>
          <w:sz w:val="24"/>
          <w:szCs w:val="24"/>
        </w:rPr>
      </w:pPr>
      <w:r>
        <w:rPr>
          <w:sz w:val="24"/>
          <w:szCs w:val="24"/>
        </w:rPr>
        <w:t>se implică direct in derularea activităților din cadrul parteneriatelor ce se derulează în unitatea de învățământ, la solicitarea cadrelor didactice;</w:t>
      </w:r>
    </w:p>
    <w:p w14:paraId="70E80603">
      <w:pPr>
        <w:pStyle w:val="12"/>
        <w:numPr>
          <w:ilvl w:val="0"/>
          <w:numId w:val="65"/>
        </w:numPr>
        <w:rPr>
          <w:sz w:val="24"/>
          <w:szCs w:val="24"/>
        </w:rPr>
      </w:pPr>
      <w:r>
        <w:rPr>
          <w:sz w:val="24"/>
          <w:szCs w:val="24"/>
        </w:rPr>
        <w:t>sprijină conducerea unității de învățământ în asigurarea sănătății şi securității elevilor;</w:t>
      </w:r>
    </w:p>
    <w:p w14:paraId="59760497">
      <w:pPr>
        <w:pStyle w:val="12"/>
        <w:numPr>
          <w:ilvl w:val="0"/>
          <w:numId w:val="65"/>
        </w:numPr>
        <w:rPr>
          <w:sz w:val="24"/>
          <w:szCs w:val="24"/>
        </w:rPr>
      </w:pPr>
      <w:r>
        <w:rPr>
          <w:sz w:val="24"/>
          <w:szCs w:val="24"/>
        </w:rPr>
        <w:t>are inițiative şi se implică in îmbunătățirea calității vieții;</w:t>
      </w:r>
    </w:p>
    <w:p w14:paraId="21E50E9B">
      <w:pPr>
        <w:pStyle w:val="12"/>
        <w:numPr>
          <w:ilvl w:val="0"/>
          <w:numId w:val="65"/>
        </w:numPr>
        <w:rPr>
          <w:sz w:val="24"/>
          <w:szCs w:val="24"/>
        </w:rPr>
      </w:pPr>
      <w:r>
        <w:rPr>
          <w:sz w:val="24"/>
          <w:szCs w:val="24"/>
        </w:rPr>
        <w:t>susține conducerea unității de învățământ in organizarea şi desfăşurarea programului "Şcoala după şcoalä".</w:t>
      </w:r>
    </w:p>
    <w:p w14:paraId="4BEF6B0B">
      <w:pPr>
        <w:rPr>
          <w:sz w:val="24"/>
          <w:szCs w:val="24"/>
        </w:rPr>
      </w:pPr>
      <w:r>
        <w:rPr>
          <w:sz w:val="24"/>
          <w:szCs w:val="24"/>
        </w:rPr>
        <w:t>Art. 211. — (1) Consiliul reprezentativ al părinților din unitatea de învățământ poate face demersuri privind atragerea de resurse fìnanciare, care vor fi gestionate de către şcoală, constând în contribuții, donații, sponsorizări etc. din partea unor persoane fizice sau juridice din țară şi din străinătate care vor fi utilizate pentru:</w:t>
      </w:r>
    </w:p>
    <w:p w14:paraId="36B42378">
      <w:pPr>
        <w:pStyle w:val="12"/>
        <w:numPr>
          <w:ilvl w:val="0"/>
          <w:numId w:val="66"/>
        </w:numPr>
        <w:rPr>
          <w:sz w:val="24"/>
          <w:szCs w:val="24"/>
        </w:rPr>
      </w:pPr>
      <w:r>
        <w:rPr>
          <w:sz w:val="24"/>
          <w:szCs w:val="24"/>
        </w:rPr>
        <w:t>modemizarea şi întreținerea patrimoniului unității de învățământ, a bazei materiale şi sportive;</w:t>
      </w:r>
    </w:p>
    <w:p w14:paraId="40B61E64">
      <w:pPr>
        <w:pStyle w:val="12"/>
        <w:numPr>
          <w:ilvl w:val="0"/>
          <w:numId w:val="66"/>
        </w:numPr>
        <w:rPr>
          <w:sz w:val="24"/>
          <w:szCs w:val="24"/>
        </w:rPr>
      </w:pPr>
      <w:r>
        <w:rPr>
          <w:sz w:val="24"/>
          <w:szCs w:val="24"/>
        </w:rPr>
        <w:t>acordarea de premii şi de burse elevilor;</w:t>
      </w:r>
    </w:p>
    <w:p w14:paraId="5B665654">
      <w:pPr>
        <w:pStyle w:val="12"/>
        <w:numPr>
          <w:ilvl w:val="0"/>
          <w:numId w:val="66"/>
        </w:numPr>
        <w:rPr>
          <w:sz w:val="24"/>
          <w:szCs w:val="24"/>
        </w:rPr>
      </w:pPr>
      <w:r>
        <w:rPr>
          <w:sz w:val="24"/>
          <w:szCs w:val="24"/>
        </w:rPr>
        <w:t>sprijinirea financiară a unor activitäțî extraşcolare;</w:t>
      </w:r>
    </w:p>
    <w:p w14:paraId="2449ECA5">
      <w:pPr>
        <w:pStyle w:val="12"/>
        <w:numPr>
          <w:ilvl w:val="0"/>
          <w:numId w:val="66"/>
        </w:numPr>
        <w:rPr>
          <w:sz w:val="24"/>
          <w:szCs w:val="24"/>
        </w:rPr>
      </w:pPr>
      <w:r>
        <w:rPr>
          <w:sz w:val="24"/>
          <w:szCs w:val="24"/>
        </w:rPr>
        <w:t>acordarea de sprijin financiar sau material copiilor care provin din familii cu situație materială precară;</w:t>
      </w:r>
    </w:p>
    <w:p w14:paraId="4EABF039">
      <w:pPr>
        <w:pStyle w:val="12"/>
        <w:numPr>
          <w:ilvl w:val="0"/>
          <w:numId w:val="66"/>
        </w:numPr>
        <w:rPr>
          <w:sz w:val="24"/>
          <w:szCs w:val="24"/>
        </w:rPr>
      </w:pPr>
      <w:r>
        <w:rPr>
          <w:sz w:val="24"/>
          <w:szCs w:val="24"/>
        </w:rPr>
        <w:t>alte activități care privesc bunul mers al unității de învățământ sau care sunt aprobate prim hotărâre de către adunarea generală a părinților pe care îi reprezintă.</w:t>
      </w:r>
    </w:p>
    <w:p w14:paraId="5C344759">
      <w:pPr>
        <w:rPr>
          <w:sz w:val="24"/>
          <w:szCs w:val="24"/>
        </w:rPr>
      </w:pPr>
      <w:r>
        <w:rPr>
          <w:sz w:val="24"/>
          <w:szCs w:val="24"/>
        </w:rPr>
        <w:t>(2) Consiliul reprezentativ a1 părinților colaborează cu structurile asociative ale părinților la nivel local, județean, regional şi național.</w:t>
      </w:r>
    </w:p>
    <w:p w14:paraId="043F5C8A">
      <w:pPr>
        <w:rPr>
          <w:sz w:val="24"/>
          <w:szCs w:val="24"/>
        </w:rPr>
      </w:pPr>
    </w:p>
    <w:p w14:paraId="6E063AA7">
      <w:pPr>
        <w:jc w:val="center"/>
        <w:rPr>
          <w:b/>
          <w:bCs/>
          <w:sz w:val="24"/>
          <w:szCs w:val="24"/>
        </w:rPr>
      </w:pPr>
      <w:r>
        <w:rPr>
          <w:b/>
          <w:bCs/>
          <w:sz w:val="24"/>
          <w:szCs w:val="24"/>
        </w:rPr>
        <w:t>Capitolul 6. Contractul educațional</w:t>
      </w:r>
    </w:p>
    <w:p w14:paraId="31EF7502">
      <w:pPr>
        <w:rPr>
          <w:sz w:val="24"/>
          <w:szCs w:val="24"/>
        </w:rPr>
      </w:pPr>
    </w:p>
    <w:p w14:paraId="17891E54">
      <w:pPr>
        <w:rPr>
          <w:sz w:val="24"/>
          <w:szCs w:val="24"/>
        </w:rPr>
      </w:pPr>
      <w:r>
        <w:rPr>
          <w:sz w:val="24"/>
          <w:szCs w:val="24"/>
        </w:rPr>
        <w:t>Art. 212. — (1) Școala Gimnazială Vetiș încheie cu părinții sau reprezentanții legali, în momentul înscrierii preşcolarilor/ elevilor în registrul unic matricol, un contract educațional în care sunt înscrise drepturile şi obligațiile reciproce ale părților.</w:t>
      </w:r>
    </w:p>
    <w:p w14:paraId="069A6710">
      <w:pPr>
        <w:rPr>
          <w:sz w:val="24"/>
          <w:szCs w:val="24"/>
        </w:rPr>
      </w:pPr>
      <w:r>
        <w:rPr>
          <w:sz w:val="24"/>
          <w:szCs w:val="24"/>
        </w:rPr>
        <w:t>(2) Modelul contractului educațional este prezentat în anexa la prezentul regulament. Acesta este particularizat la nivelul fiecărei unități de învățământ prin decizia consiliului de adm inistrație, după consultarea consiliului de părinți al unității de învățământ.</w:t>
      </w:r>
    </w:p>
    <w:p w14:paraId="72E6C22E">
      <w:pPr>
        <w:rPr>
          <w:sz w:val="24"/>
          <w:szCs w:val="24"/>
        </w:rPr>
      </w:pPr>
      <w:r>
        <w:rPr>
          <w:sz w:val="24"/>
          <w:szCs w:val="24"/>
        </w:rPr>
        <w:t>Art. 213. — (I) Contractul educațional este valabil pe toată perioada de şcolarizare în cadrul unității de învățământ.</w:t>
      </w:r>
    </w:p>
    <w:p w14:paraId="32E30B8C">
      <w:pPr>
        <w:rPr>
          <w:sz w:val="24"/>
          <w:szCs w:val="24"/>
        </w:rPr>
      </w:pPr>
      <w:r>
        <w:rPr>
          <w:sz w:val="24"/>
          <w:szCs w:val="24"/>
        </w:rPr>
        <w:t>(2) Eventualele modificări ale unor prevederi din contractul educational se pot realiza príntr-un act adițional acceptat de ambele părți şi care se ataşează contractului educațional.</w:t>
      </w:r>
    </w:p>
    <w:p w14:paraId="1B918F9B">
      <w:pPr>
        <w:rPr>
          <w:sz w:val="24"/>
          <w:szCs w:val="24"/>
        </w:rPr>
      </w:pPr>
      <w:r>
        <w:rPr>
          <w:sz w:val="24"/>
          <w:szCs w:val="24"/>
        </w:rPr>
        <w:t>Art. 214. — (1) Contractul educational va cuprinde în mod obligatoriu: datele de identificare ale părților semnatare — respectiv unitatea de învățământ, beneficiarul primar a1 educației, părintele sau reprezentantul legal, scopul pentru care se încheie contractul educațional, drepturile părților, obligațiile părților, durata valabilității contractului, alte clauze.</w:t>
      </w:r>
    </w:p>
    <w:p w14:paraId="4496C802">
      <w:pPr>
        <w:rPr>
          <w:sz w:val="24"/>
          <w:szCs w:val="24"/>
        </w:rPr>
      </w:pPr>
      <w:r>
        <w:rPr>
          <w:sz w:val="24"/>
          <w:szCs w:val="24"/>
        </w:rPr>
        <w:t>(2) Contractul educational se încheie in două exemplare originale, unul pentru părinte sau reprezentant legal, altul pentru unitatea de înväțämânt, şi îşi produce efectele de la data semnării.</w:t>
      </w:r>
    </w:p>
    <w:p w14:paraId="14C5E959">
      <w:pPr>
        <w:rPr>
          <w:sz w:val="24"/>
          <w:szCs w:val="24"/>
        </w:rPr>
      </w:pPr>
      <w:r>
        <w:rPr>
          <w:sz w:val="24"/>
          <w:szCs w:val="24"/>
        </w:rPr>
        <w:t>(3) Consiliul de administrație monitorizează modiil de îndeplinire a obligați ilot prevăzute in contractul educațional.</w:t>
      </w:r>
    </w:p>
    <w:p w14:paraId="4B4B5D63">
      <w:pPr>
        <w:rPr>
          <w:sz w:val="24"/>
          <w:szCs w:val="24"/>
        </w:rPr>
      </w:pPr>
      <w:r>
        <w:rPr>
          <w:sz w:val="24"/>
          <w:szCs w:val="24"/>
        </w:rPr>
        <w:t>(4) Comitetul de părinți at clasei urmăreşte modul de îndeplinire a obligați ilor prevăzute în contractul educațional de către fiecare părinte sau reprezentantul legal şi adoptă inăsurile care se iinpun în caztil încälcärii prevederilor cuprinse în acest document.</w:t>
      </w:r>
    </w:p>
    <w:p w14:paraId="1816BBA5">
      <w:pPr>
        <w:rPr>
          <w:sz w:val="24"/>
          <w:szCs w:val="24"/>
        </w:rPr>
      </w:pPr>
      <w:r>
        <w:rPr>
          <w:sz w:val="24"/>
          <w:szCs w:val="24"/>
        </w:rPr>
        <w:t>(5) Candidații admişi în unitățile de învățământ din sistemul de apărare, ordine publică şi securitate naționalä încheie cu Ministerul Apărării Naționale, Ministerul Afacerilor Interne, Ministerul Justiției şi alte instituți i cu atribuții în domeniile apärării, informațiilor, ordinii publice şi securității contracte educaționale prin care surat stabilite obligațiile pärților contractante, conform instrucțiuniloi specifice.</w:t>
      </w:r>
    </w:p>
    <w:p w14:paraId="59BD55B2">
      <w:pPr>
        <w:rPr>
          <w:sz w:val="24"/>
          <w:szCs w:val="24"/>
        </w:rPr>
      </w:pPr>
    </w:p>
    <w:p w14:paraId="3BBDD743">
      <w:pPr>
        <w:jc w:val="center"/>
        <w:rPr>
          <w:b/>
          <w:bCs/>
          <w:sz w:val="24"/>
          <w:szCs w:val="24"/>
        </w:rPr>
      </w:pPr>
      <w:r>
        <w:rPr>
          <w:b/>
          <w:bCs/>
          <w:sz w:val="24"/>
          <w:szCs w:val="24"/>
        </w:rPr>
        <w:t>Capitolul 7. Şcoala şi comunitatea. Parteneriate/protocoale între unitățile de înväțământ şi alți parteneri educaționali</w:t>
      </w:r>
    </w:p>
    <w:p w14:paraId="3A79BF86">
      <w:pPr>
        <w:rPr>
          <w:sz w:val="24"/>
          <w:szCs w:val="24"/>
        </w:rPr>
      </w:pPr>
    </w:p>
    <w:p w14:paraId="484D4B6F">
      <w:pPr>
        <w:rPr>
          <w:sz w:val="24"/>
          <w:szCs w:val="24"/>
        </w:rPr>
      </w:pPr>
      <w:r>
        <w:rPr>
          <w:sz w:val="24"/>
          <w:szCs w:val="24"/>
        </w:rPr>
        <w:t>Art. 215. — Autoritățile administrației publice locale, precum şi reprezentanți ai comunității locale colaborează cu consiliul de administrație şi cu directorul, in vederea atingerii obiectivelor unității de învățământ.</w:t>
      </w:r>
    </w:p>
    <w:p w14:paraId="2E15437F">
      <w:pPr>
        <w:rPr>
          <w:sz w:val="24"/>
          <w:szCs w:val="24"/>
        </w:rPr>
      </w:pPr>
      <w:r>
        <w:rPr>
          <w:sz w:val="24"/>
          <w:szCs w:val="24"/>
        </w:rPr>
        <w:t>Art. 216. — Unitățile de învățământ pot realiza parteneriate cu asociații, fundații, instituții de educație şi cultură, organisme economice şi organizații guvernamentale şi nonguvernamentale sau alte tipuri de organizații, în interesul beneficiarilor direcți ai educației.</w:t>
      </w:r>
    </w:p>
    <w:p w14:paraId="0ED51484">
      <w:pPr>
        <w:rPr>
          <w:sz w:val="24"/>
          <w:szCs w:val="24"/>
        </w:rPr>
      </w:pPr>
      <w:r>
        <w:rPr>
          <w:sz w:val="24"/>
          <w:szCs w:val="24"/>
        </w:rPr>
        <w:t>Art. 217. — Unitățile de învățământ, de sine stătător sau în parteneriat cu autoritățile administrației publice locale şi cu alte instituții și organisme publice și private: case de cultură, furnizori de formare continuä, parteneri sociali, organizații nonguvernamentale şi altele asemenea, pot organiza la nivel local centre comunitare de învățare permanentă, pe baza unor oferte de servicií educaționale adaptate nevoilor specifice diferitelor grupuri-țintă interesate.</w:t>
      </w:r>
    </w:p>
    <w:p w14:paraId="7F059677">
      <w:pPr>
        <w:rPr>
          <w:sz w:val="24"/>
          <w:szCs w:val="24"/>
        </w:rPr>
      </w:pPr>
      <w:r>
        <w:rPr>
          <w:sz w:val="24"/>
          <w:szCs w:val="24"/>
        </w:rPr>
        <w:t>Art. 218. — Unitățile de învățământ, în conformitate cu legislația in vigoare şi cu prevederile prezentului regulament, pot iniția, în parteneriat cu autoritățile administrației publice locale și cu organizațiile de părinți, în baza hotărârii consiliului de administrație, activități educative, recreative, de timp liber, pentru consolidarea competențelor dobândite sau pentru accelerarea învățării, precum și activități de învățare remedială cu elevii, prin programul "Școala după școală".</w:t>
      </w:r>
    </w:p>
    <w:p w14:paraId="631D2D01">
      <w:pPr>
        <w:rPr>
          <w:sz w:val="24"/>
          <w:szCs w:val="24"/>
        </w:rPr>
      </w:pPr>
      <w:r>
        <w:rPr>
          <w:sz w:val="24"/>
          <w:szCs w:val="24"/>
        </w:rPr>
        <w:t xml:space="preserve">Art. 219. — (1) Parteneriatul cu autoritățile administrației publice locale are ca scop derularea unor activități/ programe educaționale în vederea atingerii obiectivelor educaționale stabilite dc unitatea dc Invățământ. </w:t>
      </w:r>
    </w:p>
    <w:p w14:paraId="70F275AE">
      <w:pPr>
        <w:rPr>
          <w:sz w:val="24"/>
          <w:szCs w:val="24"/>
        </w:rPr>
      </w:pPr>
      <w:r>
        <w:rPr>
          <w:sz w:val="24"/>
          <w:szCs w:val="24"/>
        </w:rPr>
        <w:t>(2) Activitățile derulate în parteneriat nu pot avea conotații politice, de propagandă electorală, de prozelitisin religios și nu pot fi contrare inoralei sau legilor statului.</w:t>
      </w:r>
    </w:p>
    <w:p w14:paraId="7C8DCFFD">
      <w:pPr>
        <w:rPr>
          <w:sz w:val="24"/>
          <w:szCs w:val="24"/>
        </w:rPr>
      </w:pPr>
      <w:r>
        <w:rPr>
          <w:sz w:val="24"/>
          <w:szCs w:val="24"/>
        </w:rPr>
        <w:t>(3)Autoritățile adininistrațîei publice locale asigură condițiile și fondurile necesare pentru implementarea și respectarea normelor de sănătate și securitate în muncă și pentru asigurarea securității copiilor/elevilor și a personalului în perimetrul unității de învățământ.</w:t>
      </w:r>
    </w:p>
    <w:p w14:paraId="6B6DB010">
      <w:pPr>
        <w:rPr>
          <w:sz w:val="24"/>
          <w:szCs w:val="24"/>
        </w:rPr>
      </w:pPr>
      <w:r>
        <w:rPr>
          <w:sz w:val="24"/>
          <w:szCs w:val="24"/>
        </w:rPr>
        <w:t>Art. 220. — (1) Școala Gi</w:t>
      </w:r>
      <w:r>
        <w:rPr>
          <w:rFonts w:hint="default"/>
          <w:sz w:val="24"/>
          <w:szCs w:val="24"/>
          <w:lang w:val="ro-RO"/>
        </w:rPr>
        <w:t>m</w:t>
      </w:r>
      <w:r>
        <w:rPr>
          <w:sz w:val="24"/>
          <w:szCs w:val="24"/>
        </w:rPr>
        <w:t>nazială Vetiș încheie protocoale de parteneriat cu organizații nonguvernamentale, unități medicale, poliție, jandarinerie, instituții de cultură, asociați i confesionale, alte organisme, în vederea atingerii obiectivelor educaționale stabilite prin proiectul de dezvoltare instituțională/ planul de acțiune a1 unității de învățământ.</w:t>
      </w:r>
    </w:p>
    <w:p w14:paraId="194B1B97">
      <w:pPr>
        <w:rPr>
          <w:sz w:val="24"/>
          <w:szCs w:val="24"/>
        </w:rPr>
      </w:pPr>
      <w:r>
        <w:rPr>
          <w:sz w:val="24"/>
          <w:szCs w:val="24"/>
        </w:rPr>
        <w:t>(2) Protocolul conține prevederi cu privire la responsabilitățile părților implicate, cu respectareap revederilor legale în vigoare.</w:t>
      </w:r>
    </w:p>
    <w:p w14:paraId="36324D2E">
      <w:pPr>
        <w:rPr>
          <w:sz w:val="24"/>
          <w:szCs w:val="24"/>
        </w:rPr>
      </w:pPr>
      <w:r>
        <w:rPr>
          <w:sz w:val="24"/>
          <w:szCs w:val="24"/>
        </w:rPr>
        <w:t>(3)In cazul derulării unor activități în afara perimetrului unității de învățământ, în protocol se va specifica concret cărei părți îi revine responsabilitatea asigurării securității copiilor/ elevilor.</w:t>
      </w:r>
    </w:p>
    <w:p w14:paraId="571A0B70">
      <w:pPr>
        <w:rPr>
          <w:sz w:val="24"/>
          <w:szCs w:val="24"/>
        </w:rPr>
      </w:pPr>
      <w:r>
        <w:rPr>
          <w:sz w:val="24"/>
          <w:szCs w:val="24"/>
        </w:rPr>
        <w:t>(4) Bilanțul activităților realizate va fi facut public, prin afișare la sediul unității, pe site-ul școlii, prin comunicate de presă și prin alte mijloace de informare.</w:t>
      </w:r>
    </w:p>
    <w:p w14:paraId="6BD2957D">
      <w:pPr>
        <w:rPr>
          <w:sz w:val="24"/>
          <w:szCs w:val="24"/>
        </w:rPr>
      </w:pPr>
      <w:r>
        <w:rPr>
          <w:sz w:val="24"/>
          <w:szCs w:val="24"/>
        </w:rPr>
        <w:t>Școala Gimnazială Vetiș poate încheia protocoale de parteneriat și poate derula activități comune cu unități de învățământ din străinătate, având ca obiectiv principal dezvoltarea personalității copiilor și a tineri lor, respectându-se legislația în vigoare din statele din care provin instituțiile respective.</w:t>
      </w:r>
    </w:p>
    <w:p w14:paraId="7865F15B">
      <w:pPr>
        <w:rPr>
          <w:sz w:val="24"/>
          <w:szCs w:val="24"/>
        </w:rPr>
      </w:pPr>
      <w:r>
        <w:rPr>
          <w:sz w:val="24"/>
          <w:szCs w:val="24"/>
        </w:rPr>
        <w:t>(5) Reprezentanții părinților se vor implica direct în buna derulare a activităților din cadrul parteneriatelor ce se derulează în unitatea de învățământ.</w:t>
      </w:r>
    </w:p>
    <w:p w14:paraId="6FC6A8AB">
      <w:pPr>
        <w:rPr>
          <w:sz w:val="24"/>
          <w:szCs w:val="24"/>
        </w:rPr>
      </w:pPr>
      <w:r>
        <w:rPr>
          <w:sz w:val="24"/>
          <w:szCs w:val="24"/>
        </w:rPr>
        <w:t>Pentru persoanele care interacționează cu preșcolarii/elevii, se introduce obligativitatea unei comunicări empatice, non-violente, aceea a adoptării unui comportament/ limbaj lipsit de etichete/ umilitor.</w:t>
      </w:r>
    </w:p>
    <w:p w14:paraId="69BA3472">
      <w:pPr>
        <w:rPr>
          <w:sz w:val="24"/>
          <w:szCs w:val="24"/>
        </w:rPr>
      </w:pPr>
    </w:p>
    <w:p w14:paraId="72D076A3">
      <w:pPr>
        <w:jc w:val="center"/>
        <w:rPr>
          <w:b/>
          <w:bCs/>
          <w:sz w:val="24"/>
          <w:szCs w:val="24"/>
        </w:rPr>
      </w:pPr>
      <w:r>
        <w:rPr>
          <w:b/>
          <w:bCs/>
          <w:sz w:val="24"/>
          <w:szCs w:val="24"/>
        </w:rPr>
        <w:t>Titlul XI. Dispoziții tranzitorii și finale</w:t>
      </w:r>
    </w:p>
    <w:p w14:paraId="406C9894">
      <w:pPr>
        <w:jc w:val="center"/>
        <w:rPr>
          <w:b/>
          <w:bCs/>
          <w:sz w:val="24"/>
          <w:szCs w:val="24"/>
        </w:rPr>
      </w:pPr>
    </w:p>
    <w:p w14:paraId="46B94896">
      <w:pPr>
        <w:rPr>
          <w:sz w:val="24"/>
          <w:szCs w:val="24"/>
        </w:rPr>
      </w:pPr>
      <w:r>
        <w:rPr>
          <w:sz w:val="24"/>
          <w:szCs w:val="24"/>
        </w:rPr>
        <w:t>Art. 221. — În Școala Gimnazială Vetiș se interzice constituirea de fonduri de protocol sau a oricărui alt fond destinat derulării examenelor/ evaluărilor naționale.</w:t>
      </w:r>
    </w:p>
    <w:p w14:paraId="4271E079">
      <w:pPr>
        <w:rPr>
          <w:sz w:val="24"/>
          <w:szCs w:val="24"/>
        </w:rPr>
      </w:pPr>
      <w:r>
        <w:rPr>
          <w:sz w:val="24"/>
          <w:szCs w:val="24"/>
        </w:rPr>
        <w:t>Art. 222. — (1) În unitatea de învățământ fumatul este interzis, conform prevederilor legislației în vigoare.</w:t>
      </w:r>
    </w:p>
    <w:p w14:paraId="718AE15A">
      <w:pPr>
        <w:rPr>
          <w:sz w:val="24"/>
          <w:szCs w:val="24"/>
        </w:rPr>
      </w:pPr>
      <w:r>
        <w:rPr>
          <w:sz w:val="24"/>
          <w:szCs w:val="24"/>
        </w:rPr>
        <w:t>(2) În timpul orelor de curs, al examenelor și al concursuri lor este interzisă utilizarea telefoane lor mobile; prin excepție de la această prevedere, este permisă utilizarea acestora în timpul orelor de curs, numai la solicitarea cadru lui didactic, în situația folosirii lor în procesul educativ. În situații de urgență, utilizarea telefonului mobil este permisă cu acordul cadrului didactic. Pe durata orelor de curs telefoanele mobile se păstrează în locuri special amenajate din sala de clasă, setate astfel încât să nu deranjeze procesul educativ.</w:t>
      </w:r>
    </w:p>
    <w:p w14:paraId="359DD427">
      <w:pPr>
        <w:rPr>
          <w:sz w:val="24"/>
          <w:szCs w:val="24"/>
        </w:rPr>
      </w:pPr>
      <w:r>
        <w:rPr>
          <w:sz w:val="24"/>
          <w:szCs w:val="24"/>
        </w:rPr>
        <w:t>Art. 223. — (1) În școală este asigurat dreptul fundamental la învățătură și este interzisă orice forma de discriminare a copiilor/elevilor și a personalului din unitate.</w:t>
      </w:r>
    </w:p>
    <w:p w14:paraId="3DB48D3D">
      <w:pPr>
        <w:rPr>
          <w:sz w:val="24"/>
          <w:szCs w:val="24"/>
        </w:rPr>
      </w:pPr>
      <w:r>
        <w:rPr>
          <w:sz w:val="24"/>
          <w:szCs w:val="24"/>
        </w:rPr>
        <w:t>(2) In școală sunt interzise măsurile care pot limita accesul la educație al elevilor cum ar fi, de exemplu, efectuarea de către aceştia a serviciului pe școală, interzicerea participării la cursuri sau sancționarea elevilor care nu poartă uniforma unității de învățământ sau altele asemenea.</w:t>
      </w:r>
    </w:p>
    <w:p w14:paraId="41A6F77B">
      <w:pPr>
        <w:rPr>
          <w:sz w:val="24"/>
          <w:szCs w:val="24"/>
        </w:rPr>
      </w:pPr>
      <w:r>
        <w:rPr>
          <w:sz w:val="24"/>
          <w:szCs w:val="24"/>
        </w:rPr>
        <w:t>Art. 224. — (1) Prezentul regulament intră în vigoare la data aprobării lui de către Consiliul de administrație al Școlii Gimnaziale Vetiș, în termen de 45 de zile de la data intrării în vigoare a Regulamentului-cadru de organizare și funcționare a unităților de învățământ preuniversitar.</w:t>
      </w:r>
    </w:p>
    <w:p w14:paraId="4600C2EB">
      <w:pPr>
        <w:rPr>
          <w:sz w:val="24"/>
          <w:szCs w:val="24"/>
        </w:rPr>
      </w:pPr>
      <w:r>
        <w:rPr>
          <w:sz w:val="24"/>
          <w:szCs w:val="24"/>
        </w:rPr>
        <w:t>(2) Prezentul regulament poate fi revizuit anual, la începutul fiecărui an școlar, sau ori de câte ori este nevoie. Propunerile de revizuire vor fi supuse spre aprobare Consiliului de administrație, în scris, cu număr de înregistrare la secretariatul școlii.</w:t>
      </w:r>
    </w:p>
    <w:p w14:paraId="51F1F1D2">
      <w:pPr>
        <w:rPr>
          <w:sz w:val="24"/>
          <w:szCs w:val="24"/>
        </w:rPr>
      </w:pPr>
      <w:r>
        <w:rPr>
          <w:sz w:val="24"/>
          <w:szCs w:val="24"/>
        </w:rPr>
        <w:t>Art. 231. — (1) Prevederile prezentului regulament sunt obligatorii pentru toții elevii și angajații Școlii, pentru părinții/tutorii elevilor și pentru toate persoanele, instituțiile sau organizațiile care intră în contact cu instituția de învățământ.</w:t>
      </w:r>
    </w:p>
    <w:p w14:paraId="2008CE56">
      <w:pPr>
        <w:rPr>
          <w:sz w:val="24"/>
          <w:szCs w:val="24"/>
        </w:rPr>
      </w:pPr>
      <w:r>
        <w:rPr>
          <w:sz w:val="24"/>
          <w:szCs w:val="24"/>
        </w:rPr>
        <w:t>(2) La elaborarea regulamentului de organizare și funcționare și a regulamentului intern au fost respectate și prevederile din Statutul Elevului, aprobat prin ordin a1 ministrului educației.</w:t>
      </w:r>
    </w:p>
    <w:p w14:paraId="2A3C3D9E">
      <w:pPr>
        <w:rPr>
          <w:sz w:val="24"/>
          <w:szCs w:val="24"/>
        </w:rPr>
        <w:sectPr>
          <w:pgSz w:w="11910" w:h="16850"/>
          <w:pgMar w:top="720" w:right="720" w:bottom="720" w:left="720" w:header="0" w:footer="1422" w:gutter="0"/>
          <w:cols w:space="720" w:num="1"/>
        </w:sectPr>
      </w:pPr>
      <w:r>
        <w:rPr>
          <w:sz w:val="24"/>
          <w:szCs w:val="24"/>
        </w:rPr>
        <w:t>Prevederile prezentului regulament vor fi aduse la cunoștință elevilor, părinților și personalului școlii în termen dc 30 dc zile de la aprobarea lui d</w:t>
      </w:r>
      <w:r>
        <w:rPr>
          <w:rFonts w:hint="default"/>
          <w:sz w:val="24"/>
          <w:szCs w:val="24"/>
          <w:lang w:val="ro-RO"/>
        </w:rPr>
        <w:t>e</w:t>
      </w:r>
      <w:r>
        <w:rPr>
          <w:sz w:val="24"/>
          <w:szCs w:val="24"/>
        </w:rPr>
        <w:t xml:space="preserve"> către Consiliul de administrație</w:t>
      </w:r>
    </w:p>
    <w:bookmarkEnd w:id="0"/>
    <w:p w14:paraId="3F911832">
      <w:pPr>
        <w:rPr>
          <w:sz w:val="24"/>
          <w:szCs w:val="24"/>
        </w:rPr>
      </w:pPr>
    </w:p>
    <w:sectPr>
      <w:footerReference r:id="rId6" w:type="default"/>
      <w:pgSz w:w="11910" w:h="16850"/>
      <w:pgMar w:top="720" w:right="720" w:bottom="720" w:left="720" w:header="0" w:footer="142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imesNewRomanPS-BoldM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5934843"/>
      <w:docPartObj>
        <w:docPartGallery w:val="autotext"/>
      </w:docPartObj>
    </w:sdtPr>
    <w:sdtContent>
      <w:p w14:paraId="756B60F7">
        <w:pPr>
          <w:pStyle w:val="7"/>
          <w:jc w:val="right"/>
        </w:pPr>
        <w:r>
          <w:fldChar w:fldCharType="begin"/>
        </w:r>
        <w:r>
          <w:instrText xml:space="preserve">PAGE   \* MERGEFORMAT</w:instrText>
        </w:r>
        <w:r>
          <w:fldChar w:fldCharType="separate"/>
        </w:r>
        <w:r>
          <w:t>2</w:t>
        </w:r>
        <w:r>
          <w:fldChar w:fldCharType="end"/>
        </w:r>
      </w:p>
    </w:sdtContent>
  </w:sdt>
  <w:p w14:paraId="25997B2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6612327"/>
      <w:docPartObj>
        <w:docPartGallery w:val="autotext"/>
      </w:docPartObj>
    </w:sdtPr>
    <w:sdtContent>
      <w:p w14:paraId="5993B75E">
        <w:pPr>
          <w:pStyle w:val="7"/>
          <w:jc w:val="right"/>
        </w:pPr>
        <w:r>
          <w:fldChar w:fldCharType="begin"/>
        </w:r>
        <w:r>
          <w:instrText xml:space="preserve">PAGE   \* MERGEFORMAT</w:instrText>
        </w:r>
        <w:r>
          <w:fldChar w:fldCharType="separate"/>
        </w:r>
        <w:r>
          <w:t>2</w:t>
        </w:r>
        <w:r>
          <w:fldChar w:fldCharType="end"/>
        </w:r>
      </w:p>
    </w:sdtContent>
  </w:sdt>
  <w:p w14:paraId="3CD7C822">
    <w:pPr>
      <w:pStyle w:val="6"/>
      <w:spacing w:line="14" w:lineRule="auto"/>
      <w:jc w:val="left"/>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1427751"/>
      <w:docPartObj>
        <w:docPartGallery w:val="autotext"/>
      </w:docPartObj>
    </w:sdtPr>
    <w:sdtContent>
      <w:p w14:paraId="4D4A69D6">
        <w:pPr>
          <w:pStyle w:val="7"/>
          <w:jc w:val="right"/>
        </w:pPr>
        <w:r>
          <w:fldChar w:fldCharType="begin"/>
        </w:r>
        <w:r>
          <w:instrText xml:space="preserve">PAGE   \* MERGEFORMAT</w:instrText>
        </w:r>
        <w:r>
          <w:fldChar w:fldCharType="separate"/>
        </w:r>
        <w:r>
          <w:t>2</w:t>
        </w:r>
        <w:r>
          <w:fldChar w:fldCharType="end"/>
        </w:r>
      </w:p>
    </w:sdtContent>
  </w:sdt>
  <w:p w14:paraId="24E05524">
    <w:pPr>
      <w:pStyle w:val="6"/>
      <w:spacing w:line="14" w:lineRule="auto"/>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D9738">
    <w:pPr>
      <w:pStyle w:val="6"/>
      <w:spacing w:line="14" w:lineRule="auto"/>
      <w:jc w:val="left"/>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83643"/>
    <w:multiLevelType w:val="multilevel"/>
    <w:tmpl w:val="00683643"/>
    <w:lvl w:ilvl="0" w:tentative="0">
      <w:start w:val="2"/>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0877A28"/>
    <w:multiLevelType w:val="multilevel"/>
    <w:tmpl w:val="00877A28"/>
    <w:lvl w:ilvl="0" w:tentative="0">
      <w:start w:val="2"/>
      <w:numFmt w:val="decimal"/>
      <w:lvlText w:val="(%1)"/>
      <w:lvlJc w:val="left"/>
      <w:pPr>
        <w:ind w:left="6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3A8658C"/>
    <w:multiLevelType w:val="multilevel"/>
    <w:tmpl w:val="03A8658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50C5939"/>
    <w:multiLevelType w:val="multilevel"/>
    <w:tmpl w:val="050C5939"/>
    <w:lvl w:ilvl="0" w:tentative="0">
      <w:start w:val="1"/>
      <w:numFmt w:val="lowerLetter"/>
      <w:lvlText w:val="%1)"/>
      <w:lvlJc w:val="left"/>
      <w:pPr>
        <w:ind w:left="720" w:hanging="360"/>
      </w:p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5640E8B"/>
    <w:multiLevelType w:val="multilevel"/>
    <w:tmpl w:val="05640E8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5A8337A"/>
    <w:multiLevelType w:val="multilevel"/>
    <w:tmpl w:val="05A8337A"/>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07A14CCA"/>
    <w:multiLevelType w:val="multilevel"/>
    <w:tmpl w:val="07A14CC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8776299"/>
    <w:multiLevelType w:val="multilevel"/>
    <w:tmpl w:val="087762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8A836DD"/>
    <w:multiLevelType w:val="multilevel"/>
    <w:tmpl w:val="08A836D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0B834AA5"/>
    <w:multiLevelType w:val="multilevel"/>
    <w:tmpl w:val="0B834AA5"/>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0D174D60"/>
    <w:multiLevelType w:val="multilevel"/>
    <w:tmpl w:val="0D174D6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0D801484"/>
    <w:multiLevelType w:val="multilevel"/>
    <w:tmpl w:val="0D801484"/>
    <w:lvl w:ilvl="0" w:tentative="0">
      <w:start w:val="1"/>
      <w:numFmt w:val="lowerLetter"/>
      <w:lvlText w:val="%1)"/>
      <w:lvlJc w:val="left"/>
      <w:pPr>
        <w:ind w:left="720" w:hanging="360"/>
      </w:p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0E1A35D3"/>
    <w:multiLevelType w:val="multilevel"/>
    <w:tmpl w:val="0E1A35D3"/>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0FF15524"/>
    <w:multiLevelType w:val="multilevel"/>
    <w:tmpl w:val="0FF1552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109F5351"/>
    <w:multiLevelType w:val="multilevel"/>
    <w:tmpl w:val="109F5351"/>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18135760"/>
    <w:multiLevelType w:val="multilevel"/>
    <w:tmpl w:val="1813576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1B8F018F"/>
    <w:multiLevelType w:val="multilevel"/>
    <w:tmpl w:val="1B8F018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25A2134"/>
    <w:multiLevelType w:val="multilevel"/>
    <w:tmpl w:val="225A2134"/>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29D10ED"/>
    <w:multiLevelType w:val="multilevel"/>
    <w:tmpl w:val="229D10ED"/>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275527A3"/>
    <w:multiLevelType w:val="multilevel"/>
    <w:tmpl w:val="275527A3"/>
    <w:lvl w:ilvl="0" w:tentative="0">
      <w:start w:val="1"/>
      <w:numFmt w:val="bullet"/>
      <w:lvlText w:val=""/>
      <w:lvlJc w:val="left"/>
      <w:pPr>
        <w:ind w:left="54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293E788C"/>
    <w:multiLevelType w:val="multilevel"/>
    <w:tmpl w:val="293E788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B632295"/>
    <w:multiLevelType w:val="multilevel"/>
    <w:tmpl w:val="2B632295"/>
    <w:lvl w:ilvl="0" w:tentative="0">
      <w:start w:val="1"/>
      <w:numFmt w:val="lowerLetter"/>
      <w:lvlText w:val="%1)"/>
      <w:lvlJc w:val="lef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BC42969"/>
    <w:multiLevelType w:val="multilevel"/>
    <w:tmpl w:val="2BC4296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2CA73F9D"/>
    <w:multiLevelType w:val="multilevel"/>
    <w:tmpl w:val="2CA73F9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D4606CA"/>
    <w:multiLevelType w:val="multilevel"/>
    <w:tmpl w:val="2D4606CA"/>
    <w:lvl w:ilvl="0" w:tentative="0">
      <w:start w:val="1"/>
      <w:numFmt w:val="lowerLetter"/>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2DA4206A"/>
    <w:multiLevelType w:val="multilevel"/>
    <w:tmpl w:val="2DA4206A"/>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31112007"/>
    <w:multiLevelType w:val="multilevel"/>
    <w:tmpl w:val="3111200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33020A2F"/>
    <w:multiLevelType w:val="multilevel"/>
    <w:tmpl w:val="33020A2F"/>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363667DC"/>
    <w:multiLevelType w:val="multilevel"/>
    <w:tmpl w:val="363667DC"/>
    <w:lvl w:ilvl="0" w:tentative="0">
      <w:start w:val="1"/>
      <w:numFmt w:val="lowerLetter"/>
      <w:lvlText w:val="%1)"/>
      <w:lvlJc w:val="lef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36E064CD"/>
    <w:multiLevelType w:val="multilevel"/>
    <w:tmpl w:val="36E064C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39386813"/>
    <w:multiLevelType w:val="multilevel"/>
    <w:tmpl w:val="39386813"/>
    <w:lvl w:ilvl="0" w:tentative="0">
      <w:start w:val="1"/>
      <w:numFmt w:val="lowerLetter"/>
      <w:lvlText w:val="%1)"/>
      <w:lvlJc w:val="lef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3B806BD9"/>
    <w:multiLevelType w:val="multilevel"/>
    <w:tmpl w:val="3B806BD9"/>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3BB1402F"/>
    <w:multiLevelType w:val="multilevel"/>
    <w:tmpl w:val="3BB1402F"/>
    <w:lvl w:ilvl="0" w:tentative="0">
      <w:start w:val="1"/>
      <w:numFmt w:val="lowerLetter"/>
      <w:lvlText w:val="%1)"/>
      <w:lvlJc w:val="left"/>
      <w:pPr>
        <w:ind w:left="6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3C0A0D4C"/>
    <w:multiLevelType w:val="multilevel"/>
    <w:tmpl w:val="3C0A0D4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3C94367B"/>
    <w:multiLevelType w:val="multilevel"/>
    <w:tmpl w:val="3C94367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3E614F1D"/>
    <w:multiLevelType w:val="multilevel"/>
    <w:tmpl w:val="3E614F1D"/>
    <w:lvl w:ilvl="0" w:tentative="0">
      <w:start w:val="1"/>
      <w:numFmt w:val="lowerLetter"/>
      <w:lvlText w:val="%1)"/>
      <w:lvlJc w:val="left"/>
      <w:pPr>
        <w:ind w:left="54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3E980C52"/>
    <w:multiLevelType w:val="multilevel"/>
    <w:tmpl w:val="3E980C52"/>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41063FF3"/>
    <w:multiLevelType w:val="multilevel"/>
    <w:tmpl w:val="41063FF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416F0D79"/>
    <w:multiLevelType w:val="multilevel"/>
    <w:tmpl w:val="416F0D7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497D7EE3"/>
    <w:multiLevelType w:val="multilevel"/>
    <w:tmpl w:val="497D7EE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4C8F5781"/>
    <w:multiLevelType w:val="multilevel"/>
    <w:tmpl w:val="4C8F5781"/>
    <w:lvl w:ilvl="0" w:tentative="0">
      <w:start w:val="2"/>
      <w:numFmt w:val="decimal"/>
      <w:lvlText w:val="(%1)"/>
      <w:lvlJc w:val="left"/>
      <w:pPr>
        <w:ind w:left="6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4E386DC8"/>
    <w:multiLevelType w:val="multilevel"/>
    <w:tmpl w:val="4E386DC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4E7B024D"/>
    <w:multiLevelType w:val="multilevel"/>
    <w:tmpl w:val="4E7B024D"/>
    <w:lvl w:ilvl="0" w:tentative="0">
      <w:start w:val="2"/>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3">
    <w:nsid w:val="53367D2E"/>
    <w:multiLevelType w:val="multilevel"/>
    <w:tmpl w:val="53367D2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538426E9"/>
    <w:multiLevelType w:val="multilevel"/>
    <w:tmpl w:val="538426E9"/>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583D5B7D"/>
    <w:multiLevelType w:val="multilevel"/>
    <w:tmpl w:val="583D5B7D"/>
    <w:lvl w:ilvl="0" w:tentative="0">
      <w:start w:val="1"/>
      <w:numFmt w:val="lowerLetter"/>
      <w:lvlText w:val="%1)"/>
      <w:lvlJc w:val="left"/>
      <w:pPr>
        <w:ind w:left="54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6">
    <w:nsid w:val="5B870831"/>
    <w:multiLevelType w:val="multilevel"/>
    <w:tmpl w:val="5B870831"/>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5FC560C2"/>
    <w:multiLevelType w:val="multilevel"/>
    <w:tmpl w:val="5FC560C2"/>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61CE62B2"/>
    <w:multiLevelType w:val="multilevel"/>
    <w:tmpl w:val="61CE62B2"/>
    <w:lvl w:ilvl="0" w:tentative="0">
      <w:start w:val="1"/>
      <w:numFmt w:val="lowerLetter"/>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630570C7"/>
    <w:multiLevelType w:val="multilevel"/>
    <w:tmpl w:val="630570C7"/>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0">
    <w:nsid w:val="63480252"/>
    <w:multiLevelType w:val="multilevel"/>
    <w:tmpl w:val="63480252"/>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65082DE1"/>
    <w:multiLevelType w:val="multilevel"/>
    <w:tmpl w:val="65082DE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66896A2C"/>
    <w:multiLevelType w:val="multilevel"/>
    <w:tmpl w:val="66896A2C"/>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66E40151"/>
    <w:multiLevelType w:val="multilevel"/>
    <w:tmpl w:val="66E4015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68DF129E"/>
    <w:multiLevelType w:val="multilevel"/>
    <w:tmpl w:val="68DF129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6C694EC8"/>
    <w:multiLevelType w:val="multilevel"/>
    <w:tmpl w:val="6C694EC8"/>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6D483944"/>
    <w:multiLevelType w:val="multilevel"/>
    <w:tmpl w:val="6D483944"/>
    <w:lvl w:ilvl="0" w:tentative="0">
      <w:start w:val="1"/>
      <w:numFmt w:val="lowerLetter"/>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6DFD55D5"/>
    <w:multiLevelType w:val="multilevel"/>
    <w:tmpl w:val="6DFD55D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73A14598"/>
    <w:multiLevelType w:val="multilevel"/>
    <w:tmpl w:val="73A1459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76A033B9"/>
    <w:multiLevelType w:val="multilevel"/>
    <w:tmpl w:val="76A033B9"/>
    <w:lvl w:ilvl="0" w:tentative="0">
      <w:start w:val="1"/>
      <w:numFmt w:val="lowerLetter"/>
      <w:lvlText w:val="%1)"/>
      <w:lvlJc w:val="left"/>
      <w:pPr>
        <w:ind w:left="6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0">
    <w:nsid w:val="76A44166"/>
    <w:multiLevelType w:val="multilevel"/>
    <w:tmpl w:val="76A4416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77FC5766"/>
    <w:multiLevelType w:val="multilevel"/>
    <w:tmpl w:val="77FC5766"/>
    <w:lvl w:ilvl="0" w:tentative="0">
      <w:start w:val="1"/>
      <w:numFmt w:val="lowerLetter"/>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2">
    <w:nsid w:val="78A94186"/>
    <w:multiLevelType w:val="multilevel"/>
    <w:tmpl w:val="78A94186"/>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3">
    <w:nsid w:val="7A1D7CFD"/>
    <w:multiLevelType w:val="multilevel"/>
    <w:tmpl w:val="7A1D7CFD"/>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4">
    <w:nsid w:val="7D491F07"/>
    <w:multiLevelType w:val="multilevel"/>
    <w:tmpl w:val="7D491F07"/>
    <w:lvl w:ilvl="0" w:tentative="0">
      <w:start w:val="1"/>
      <w:numFmt w:val="lowerLetter"/>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5">
    <w:nsid w:val="7E320757"/>
    <w:multiLevelType w:val="multilevel"/>
    <w:tmpl w:val="7E320757"/>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9"/>
  </w:num>
  <w:num w:numId="2">
    <w:abstractNumId w:val="63"/>
  </w:num>
  <w:num w:numId="3">
    <w:abstractNumId w:val="25"/>
  </w:num>
  <w:num w:numId="4">
    <w:abstractNumId w:val="62"/>
  </w:num>
  <w:num w:numId="5">
    <w:abstractNumId w:val="34"/>
  </w:num>
  <w:num w:numId="6">
    <w:abstractNumId w:val="5"/>
  </w:num>
  <w:num w:numId="7">
    <w:abstractNumId w:val="46"/>
  </w:num>
  <w:num w:numId="8">
    <w:abstractNumId w:val="3"/>
  </w:num>
  <w:num w:numId="9">
    <w:abstractNumId w:val="11"/>
  </w:num>
  <w:num w:numId="10">
    <w:abstractNumId w:val="12"/>
  </w:num>
  <w:num w:numId="11">
    <w:abstractNumId w:val="10"/>
  </w:num>
  <w:num w:numId="12">
    <w:abstractNumId w:val="64"/>
  </w:num>
  <w:num w:numId="13">
    <w:abstractNumId w:val="36"/>
  </w:num>
  <w:num w:numId="14">
    <w:abstractNumId w:val="58"/>
  </w:num>
  <w:num w:numId="15">
    <w:abstractNumId w:val="19"/>
  </w:num>
  <w:num w:numId="16">
    <w:abstractNumId w:val="7"/>
  </w:num>
  <w:num w:numId="17">
    <w:abstractNumId w:val="35"/>
  </w:num>
  <w:num w:numId="18">
    <w:abstractNumId w:val="55"/>
  </w:num>
  <w:num w:numId="19">
    <w:abstractNumId w:val="9"/>
  </w:num>
  <w:num w:numId="20">
    <w:abstractNumId w:val="45"/>
  </w:num>
  <w:num w:numId="21">
    <w:abstractNumId w:val="60"/>
  </w:num>
  <w:num w:numId="22">
    <w:abstractNumId w:val="39"/>
  </w:num>
  <w:num w:numId="23">
    <w:abstractNumId w:val="22"/>
  </w:num>
  <w:num w:numId="24">
    <w:abstractNumId w:val="42"/>
  </w:num>
  <w:num w:numId="25">
    <w:abstractNumId w:val="6"/>
  </w:num>
  <w:num w:numId="26">
    <w:abstractNumId w:val="4"/>
  </w:num>
  <w:num w:numId="27">
    <w:abstractNumId w:val="13"/>
  </w:num>
  <w:num w:numId="28">
    <w:abstractNumId w:val="54"/>
  </w:num>
  <w:num w:numId="29">
    <w:abstractNumId w:val="29"/>
  </w:num>
  <w:num w:numId="30">
    <w:abstractNumId w:val="15"/>
  </w:num>
  <w:num w:numId="31">
    <w:abstractNumId w:val="65"/>
  </w:num>
  <w:num w:numId="32">
    <w:abstractNumId w:val="40"/>
  </w:num>
  <w:num w:numId="33">
    <w:abstractNumId w:val="59"/>
  </w:num>
  <w:num w:numId="34">
    <w:abstractNumId w:val="32"/>
  </w:num>
  <w:num w:numId="35">
    <w:abstractNumId w:val="1"/>
  </w:num>
  <w:num w:numId="36">
    <w:abstractNumId w:val="0"/>
  </w:num>
  <w:num w:numId="37">
    <w:abstractNumId w:val="18"/>
  </w:num>
  <w:num w:numId="38">
    <w:abstractNumId w:val="53"/>
  </w:num>
  <w:num w:numId="39">
    <w:abstractNumId w:val="2"/>
  </w:num>
  <w:num w:numId="40">
    <w:abstractNumId w:val="57"/>
  </w:num>
  <w:num w:numId="41">
    <w:abstractNumId w:val="33"/>
  </w:num>
  <w:num w:numId="42">
    <w:abstractNumId w:val="41"/>
  </w:num>
  <w:num w:numId="43">
    <w:abstractNumId w:val="16"/>
  </w:num>
  <w:num w:numId="44">
    <w:abstractNumId w:val="23"/>
  </w:num>
  <w:num w:numId="45">
    <w:abstractNumId w:val="38"/>
  </w:num>
  <w:num w:numId="46">
    <w:abstractNumId w:val="30"/>
  </w:num>
  <w:num w:numId="47">
    <w:abstractNumId w:val="8"/>
  </w:num>
  <w:num w:numId="48">
    <w:abstractNumId w:val="28"/>
  </w:num>
  <w:num w:numId="49">
    <w:abstractNumId w:val="21"/>
  </w:num>
  <w:num w:numId="50">
    <w:abstractNumId w:val="52"/>
  </w:num>
  <w:num w:numId="51">
    <w:abstractNumId w:val="44"/>
  </w:num>
  <w:num w:numId="52">
    <w:abstractNumId w:val="31"/>
  </w:num>
  <w:num w:numId="53">
    <w:abstractNumId w:val="50"/>
  </w:num>
  <w:num w:numId="54">
    <w:abstractNumId w:val="24"/>
  </w:num>
  <w:num w:numId="55">
    <w:abstractNumId w:val="48"/>
  </w:num>
  <w:num w:numId="56">
    <w:abstractNumId w:val="17"/>
  </w:num>
  <w:num w:numId="57">
    <w:abstractNumId w:val="56"/>
  </w:num>
  <w:num w:numId="58">
    <w:abstractNumId w:val="61"/>
  </w:num>
  <w:num w:numId="59">
    <w:abstractNumId w:val="27"/>
  </w:num>
  <w:num w:numId="60">
    <w:abstractNumId w:val="14"/>
  </w:num>
  <w:num w:numId="61">
    <w:abstractNumId w:val="20"/>
  </w:num>
  <w:num w:numId="62">
    <w:abstractNumId w:val="37"/>
  </w:num>
  <w:num w:numId="63">
    <w:abstractNumId w:val="43"/>
  </w:num>
  <w:num w:numId="64">
    <w:abstractNumId w:val="26"/>
  </w:num>
  <w:num w:numId="65">
    <w:abstractNumId w:val="51"/>
  </w:num>
  <w:num w:numId="6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noPunctuationKerning w:val="1"/>
  <w:characterSpacingControl w:val="doNotCompress"/>
  <w:compat>
    <w:ulTrailSpace/>
    <w:doNotExpandShiftReturn/>
    <w:doNotWrapTextWithPunct/>
    <w:doNotUseEastAsianBreakRules/>
    <w:doNotUseIndentAsNumberingTabStop/>
    <w:compatSetting w:name="compatibilityMode" w:uri="http://schemas.microsoft.com/office/word" w:val="14"/>
  </w:compat>
  <w:rsids>
    <w:rsidRoot w:val="00A37670"/>
    <w:rsid w:val="00016454"/>
    <w:rsid w:val="0002333F"/>
    <w:rsid w:val="00065AB4"/>
    <w:rsid w:val="000671FD"/>
    <w:rsid w:val="001271D2"/>
    <w:rsid w:val="001534FD"/>
    <w:rsid w:val="001F6BDD"/>
    <w:rsid w:val="00201D19"/>
    <w:rsid w:val="002140FD"/>
    <w:rsid w:val="00231BDC"/>
    <w:rsid w:val="002A5B86"/>
    <w:rsid w:val="00316356"/>
    <w:rsid w:val="00393717"/>
    <w:rsid w:val="003A5DB2"/>
    <w:rsid w:val="003C42A2"/>
    <w:rsid w:val="003E1461"/>
    <w:rsid w:val="00427927"/>
    <w:rsid w:val="00431F33"/>
    <w:rsid w:val="00436FDF"/>
    <w:rsid w:val="004754E5"/>
    <w:rsid w:val="00476B30"/>
    <w:rsid w:val="004B3AEC"/>
    <w:rsid w:val="004D61F4"/>
    <w:rsid w:val="005700BB"/>
    <w:rsid w:val="005962FB"/>
    <w:rsid w:val="005D32C6"/>
    <w:rsid w:val="005E0ADB"/>
    <w:rsid w:val="00614B36"/>
    <w:rsid w:val="00630D66"/>
    <w:rsid w:val="0065006C"/>
    <w:rsid w:val="00662760"/>
    <w:rsid w:val="006A0C78"/>
    <w:rsid w:val="006C1120"/>
    <w:rsid w:val="006C5B5D"/>
    <w:rsid w:val="006D431E"/>
    <w:rsid w:val="00701AF8"/>
    <w:rsid w:val="007C4153"/>
    <w:rsid w:val="00800A93"/>
    <w:rsid w:val="008054E9"/>
    <w:rsid w:val="008477F2"/>
    <w:rsid w:val="00850E81"/>
    <w:rsid w:val="00893B1B"/>
    <w:rsid w:val="0090383A"/>
    <w:rsid w:val="00911965"/>
    <w:rsid w:val="009348BB"/>
    <w:rsid w:val="009C6CD4"/>
    <w:rsid w:val="00A37670"/>
    <w:rsid w:val="00AA43DF"/>
    <w:rsid w:val="00AE41BF"/>
    <w:rsid w:val="00AF58EC"/>
    <w:rsid w:val="00B04B24"/>
    <w:rsid w:val="00B349FF"/>
    <w:rsid w:val="00B907BF"/>
    <w:rsid w:val="00C1673F"/>
    <w:rsid w:val="00C440BE"/>
    <w:rsid w:val="00C44B03"/>
    <w:rsid w:val="00C518FD"/>
    <w:rsid w:val="00C96F77"/>
    <w:rsid w:val="00CB24AB"/>
    <w:rsid w:val="00D268B8"/>
    <w:rsid w:val="00D448E3"/>
    <w:rsid w:val="00D647ED"/>
    <w:rsid w:val="00DE37F4"/>
    <w:rsid w:val="00EB1491"/>
    <w:rsid w:val="00F7502D"/>
    <w:rsid w:val="00FD236D"/>
    <w:rsid w:val="03C94D3B"/>
    <w:rsid w:val="049843BC"/>
    <w:rsid w:val="0A4F25FB"/>
    <w:rsid w:val="0A512C68"/>
    <w:rsid w:val="0ED11E20"/>
    <w:rsid w:val="126F0ED0"/>
    <w:rsid w:val="13260B32"/>
    <w:rsid w:val="15631830"/>
    <w:rsid w:val="15AD7E6D"/>
    <w:rsid w:val="1ABE4124"/>
    <w:rsid w:val="205B2FA0"/>
    <w:rsid w:val="20810C9C"/>
    <w:rsid w:val="23264A1D"/>
    <w:rsid w:val="26160D2C"/>
    <w:rsid w:val="294D2054"/>
    <w:rsid w:val="2AFC19E0"/>
    <w:rsid w:val="2DAE0904"/>
    <w:rsid w:val="2E8A0708"/>
    <w:rsid w:val="2EFC140D"/>
    <w:rsid w:val="306D6D63"/>
    <w:rsid w:val="30AF5F7F"/>
    <w:rsid w:val="33BD021A"/>
    <w:rsid w:val="33C66CBD"/>
    <w:rsid w:val="344E3A6B"/>
    <w:rsid w:val="366A21FA"/>
    <w:rsid w:val="39735A5E"/>
    <w:rsid w:val="3A905079"/>
    <w:rsid w:val="3BAE27D9"/>
    <w:rsid w:val="41644551"/>
    <w:rsid w:val="42AB39E5"/>
    <w:rsid w:val="43B03720"/>
    <w:rsid w:val="46BD703D"/>
    <w:rsid w:val="4BCE6942"/>
    <w:rsid w:val="4C5864E3"/>
    <w:rsid w:val="4CA16B01"/>
    <w:rsid w:val="4D1E5826"/>
    <w:rsid w:val="4D9A64D3"/>
    <w:rsid w:val="506440D7"/>
    <w:rsid w:val="573344EC"/>
    <w:rsid w:val="5747441E"/>
    <w:rsid w:val="5C8319E1"/>
    <w:rsid w:val="5CE76066"/>
    <w:rsid w:val="5D5B3BC7"/>
    <w:rsid w:val="5F3B3CF2"/>
    <w:rsid w:val="5FF2474C"/>
    <w:rsid w:val="6306012B"/>
    <w:rsid w:val="64A2634A"/>
    <w:rsid w:val="666E3F21"/>
    <w:rsid w:val="692B530E"/>
    <w:rsid w:val="6A954C3F"/>
    <w:rsid w:val="6DBB3515"/>
    <w:rsid w:val="6E6301D7"/>
    <w:rsid w:val="6F0C7873"/>
    <w:rsid w:val="705A0AF1"/>
    <w:rsid w:val="744D72E2"/>
    <w:rsid w:val="77865C55"/>
    <w:rsid w:val="77C40D16"/>
    <w:rsid w:val="7AB516C5"/>
    <w:rsid w:val="7DE92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o-RO" w:eastAsia="en-US" w:bidi="ar-SA"/>
    </w:rPr>
  </w:style>
  <w:style w:type="paragraph" w:styleId="2">
    <w:name w:val="heading 1"/>
    <w:basedOn w:val="1"/>
    <w:qFormat/>
    <w:uiPriority w:val="1"/>
    <w:pPr>
      <w:ind w:left="934"/>
      <w:jc w:val="center"/>
      <w:outlineLvl w:val="0"/>
    </w:pPr>
    <w:rPr>
      <w:b/>
      <w:bCs/>
      <w:sz w:val="23"/>
      <w:szCs w:val="23"/>
    </w:rPr>
  </w:style>
  <w:style w:type="paragraph" w:styleId="3">
    <w:name w:val="heading 2"/>
    <w:basedOn w:val="1"/>
    <w:qFormat/>
    <w:uiPriority w:val="1"/>
    <w:pPr>
      <w:ind w:left="1554" w:right="582"/>
      <w:jc w:val="center"/>
      <w:outlineLvl w:val="1"/>
    </w:pPr>
    <w:rPr>
      <w:b/>
      <w:bCs/>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pPr>
      <w:jc w:val="both"/>
    </w:pPr>
  </w:style>
  <w:style w:type="paragraph" w:styleId="7">
    <w:name w:val="footer"/>
    <w:basedOn w:val="1"/>
    <w:link w:val="14"/>
    <w:qFormat/>
    <w:uiPriority w:val="99"/>
    <w:pPr>
      <w:tabs>
        <w:tab w:val="center" w:pos="4153"/>
        <w:tab w:val="right" w:pos="8306"/>
      </w:tabs>
      <w:snapToGrid w:val="0"/>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character" w:styleId="9">
    <w:name w:val="Hyperlink"/>
    <w:basedOn w:val="4"/>
    <w:qFormat/>
    <w:uiPriority w:val="0"/>
    <w:rPr>
      <w:color w:val="0000FF"/>
      <w:u w:val="single"/>
    </w:rPr>
  </w:style>
  <w:style w:type="paragraph" w:styleId="10">
    <w:name w:val="Title"/>
    <w:basedOn w:val="1"/>
    <w:qFormat/>
    <w:uiPriority w:val="1"/>
    <w:pPr>
      <w:ind w:left="2664" w:right="325" w:hanging="572"/>
    </w:pPr>
    <w:rPr>
      <w:sz w:val="31"/>
      <w:szCs w:val="31"/>
    </w:r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1615" w:firstLine="647"/>
      <w:jc w:val="both"/>
    </w:pPr>
  </w:style>
  <w:style w:type="paragraph" w:customStyle="1" w:styleId="13">
    <w:name w:val="Table Paragraph"/>
    <w:basedOn w:val="1"/>
    <w:qFormat/>
    <w:uiPriority w:val="1"/>
    <w:pPr>
      <w:spacing w:line="252" w:lineRule="exact"/>
      <w:ind w:left="125"/>
    </w:pPr>
  </w:style>
  <w:style w:type="character" w:customStyle="1" w:styleId="14">
    <w:name w:val="Subsol Caracter"/>
    <w:basedOn w:val="4"/>
    <w:link w:val="7"/>
    <w:qFormat/>
    <w:uiPriority w:val="99"/>
    <w:rPr>
      <w:rFonts w:eastAsia="Times New Roman"/>
      <w:sz w:val="18"/>
      <w:szCs w:val="18"/>
      <w:lang w:val="ro-R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60</Pages>
  <Words>35585</Words>
  <Characters>202840</Characters>
  <Lines>1690</Lines>
  <Paragraphs>475</Paragraphs>
  <TotalTime>5037</TotalTime>
  <ScaleCrop>false</ScaleCrop>
  <LinksUpToDate>false</LinksUpToDate>
  <CharactersWithSpaces>237950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2024-09-16T09:52:00Z</dcterms:created>
  <dc:creator>Admin</dc:creator>
  <cp:lastModifiedBy>Gyongyi Hudacsko</cp:lastModifiedBy>
  <cp:lastPrinted>2024-09-16T10:43:00Z</cp:lastPrinted>
  <dcterms:modified xsi:type="dcterms:W3CDTF">2025-10-02T07:54:31Z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2024-04-09T00:00:00Z</vt:filetime>
  </property>
  <property fmtid="{D5CDD505-2E9C-101B-9397-08002B2CF9AE}" pid="3" name="Creator">
    <vt:lpwstr>VersaLink C7020</vt:lpwstr>
  </property>
  <property fmtid="{D5CDD505-2E9C-101B-9397-08002B2CF9AE}" pid="4" name="LastSaved">
    <vt:filetime>2024-09-16T00:00:00Z</vt:filetime>
  </property>
  <property fmtid="{D5CDD505-2E9C-101B-9397-08002B2CF9AE}" pid="5" name="Producer">
    <vt:lpwstr>VersaLink C7020</vt:lpwstr>
  </property>
  <property fmtid="{D5CDD505-2E9C-101B-9397-08002B2CF9AE}" pid="6" name="KSOProductBuildVer">
    <vt:lpwstr>1033-12.2.0.22549</vt:lpwstr>
  </property>
  <property fmtid="{D5CDD505-2E9C-101B-9397-08002B2CF9AE}" pid="7" name="ICV">
    <vt:lpwstr>7777E429CF254887B76F4562DDCB1A8B_13</vt:lpwstr>
  </property>
</Properties>
</file>